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1E9" w:rsidRDefault="002121E9" w:rsidP="00966B4A">
      <w:pPr>
        <w:spacing w:line="240" w:lineRule="auto"/>
        <w:jc w:val="left"/>
        <w:rPr>
          <w:rFonts w:ascii="Cambria" w:hAnsi="Cambria"/>
          <w:b/>
          <w:sz w:val="28"/>
          <w:szCs w:val="28"/>
        </w:rPr>
      </w:pPr>
      <w:bookmarkStart w:id="0" w:name="_GoBack"/>
      <w:bookmarkEnd w:id="0"/>
    </w:p>
    <w:p w:rsidR="004415EB" w:rsidRPr="00BC43A2" w:rsidRDefault="004415EB" w:rsidP="00966B4A">
      <w:pPr>
        <w:spacing w:line="240" w:lineRule="auto"/>
        <w:jc w:val="left"/>
        <w:rPr>
          <w:rFonts w:ascii="Cambria" w:hAnsi="Cambria"/>
          <w:b/>
          <w:sz w:val="28"/>
          <w:szCs w:val="28"/>
        </w:rPr>
      </w:pPr>
    </w:p>
    <w:p w:rsidR="004415EB" w:rsidRPr="004415EB" w:rsidRDefault="004415EB" w:rsidP="004415EB">
      <w:pPr>
        <w:pBdr>
          <w:bottom w:val="single" w:sz="12" w:space="1" w:color="auto"/>
        </w:pBdr>
        <w:spacing w:line="240" w:lineRule="auto"/>
        <w:rPr>
          <w:rFonts w:cs="Times New Roman"/>
          <w:b/>
          <w:sz w:val="32"/>
        </w:rPr>
      </w:pPr>
      <w:r w:rsidRPr="004415EB">
        <w:rPr>
          <w:rFonts w:cs="Times New Roman"/>
          <w:b/>
          <w:sz w:val="32"/>
        </w:rPr>
        <w:t>Arbuscular Mycorrhizal Fungi (AMF) diversity in perennial and annual plant species.</w:t>
      </w:r>
    </w:p>
    <w:p w:rsidR="00BA0D1D" w:rsidRDefault="00BA0D1D" w:rsidP="004415EB">
      <w:pPr>
        <w:spacing w:after="120" w:line="240" w:lineRule="auto"/>
        <w:jc w:val="left"/>
        <w:rPr>
          <w:rFonts w:cs="Times New Roman"/>
          <w:sz w:val="18"/>
          <w:szCs w:val="28"/>
        </w:rPr>
      </w:pPr>
    </w:p>
    <w:p w:rsidR="00BA0D1D" w:rsidRPr="004415EB" w:rsidRDefault="00B03E0C" w:rsidP="004415EB">
      <w:pPr>
        <w:spacing w:after="120" w:line="240" w:lineRule="auto"/>
        <w:jc w:val="left"/>
        <w:rPr>
          <w:rFonts w:cs="Times New Roman"/>
          <w:sz w:val="18"/>
          <w:szCs w:val="28"/>
        </w:rPr>
      </w:pPr>
      <w:r w:rsidRPr="004415EB">
        <w:rPr>
          <w:rFonts w:cs="Times New Roman"/>
          <w:noProof/>
        </w:rPr>
        <mc:AlternateContent>
          <mc:Choice Requires="wps">
            <w:drawing>
              <wp:anchor distT="0" distB="0" distL="114300" distR="114300" simplePos="0" relativeHeight="251659264" behindDoc="0" locked="0" layoutInCell="1" allowOverlap="1" wp14:anchorId="14928880" wp14:editId="548B4B19">
                <wp:simplePos x="0" y="0"/>
                <wp:positionH relativeFrom="column">
                  <wp:posOffset>-22860</wp:posOffset>
                </wp:positionH>
                <wp:positionV relativeFrom="paragraph">
                  <wp:posOffset>691515</wp:posOffset>
                </wp:positionV>
                <wp:extent cx="5814060" cy="131826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1318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4415EB" w:rsidRDefault="006C7C55" w:rsidP="004415EB">
                            <w:pPr>
                              <w:spacing w:line="240" w:lineRule="auto"/>
                              <w:jc w:val="left"/>
                              <w:rPr>
                                <w:b/>
                                <w:sz w:val="16"/>
                                <w:szCs w:val="20"/>
                              </w:rPr>
                            </w:pPr>
                            <w:r w:rsidRPr="004415EB">
                              <w:rPr>
                                <w:b/>
                                <w:sz w:val="18"/>
                                <w:szCs w:val="20"/>
                              </w:rPr>
                              <w:t>Key Words</w:t>
                            </w:r>
                            <w:r w:rsidRPr="004415EB">
                              <w:rPr>
                                <w:b/>
                                <w:sz w:val="16"/>
                                <w:szCs w:val="20"/>
                              </w:rPr>
                              <w:t>:</w:t>
                            </w:r>
                          </w:p>
                          <w:p w:rsidR="004415EB" w:rsidRPr="004415EB" w:rsidRDefault="004415EB" w:rsidP="004415EB">
                            <w:pPr>
                              <w:spacing w:line="240" w:lineRule="auto"/>
                              <w:jc w:val="left"/>
                              <w:rPr>
                                <w:sz w:val="16"/>
                                <w:szCs w:val="20"/>
                              </w:rPr>
                            </w:pPr>
                            <w:proofErr w:type="spellStart"/>
                            <w:r w:rsidRPr="004415EB">
                              <w:rPr>
                                <w:sz w:val="16"/>
                                <w:szCs w:val="20"/>
                              </w:rPr>
                              <w:t>Arbusular</w:t>
                            </w:r>
                            <w:proofErr w:type="spellEnd"/>
                            <w:r w:rsidRPr="004415EB">
                              <w:rPr>
                                <w:sz w:val="16"/>
                                <w:szCs w:val="20"/>
                              </w:rPr>
                              <w:t xml:space="preserve"> mycorrhizal fungi</w:t>
                            </w:r>
                          </w:p>
                          <w:p w:rsidR="004415EB" w:rsidRPr="004415EB" w:rsidRDefault="004415EB" w:rsidP="004415EB">
                            <w:pPr>
                              <w:spacing w:line="240" w:lineRule="auto"/>
                              <w:jc w:val="left"/>
                              <w:rPr>
                                <w:i/>
                                <w:sz w:val="16"/>
                                <w:szCs w:val="20"/>
                              </w:rPr>
                            </w:pPr>
                            <w:proofErr w:type="spellStart"/>
                            <w:r w:rsidRPr="004415EB">
                              <w:rPr>
                                <w:i/>
                                <w:sz w:val="16"/>
                                <w:szCs w:val="20"/>
                              </w:rPr>
                              <w:t>Bromus</w:t>
                            </w:r>
                            <w:proofErr w:type="spellEnd"/>
                            <w:r w:rsidRPr="004415EB">
                              <w:rPr>
                                <w:i/>
                                <w:sz w:val="16"/>
                                <w:szCs w:val="20"/>
                              </w:rPr>
                              <w:t xml:space="preserve"> </w:t>
                            </w:r>
                            <w:proofErr w:type="spellStart"/>
                            <w:r w:rsidRPr="004415EB">
                              <w:rPr>
                                <w:i/>
                                <w:sz w:val="16"/>
                                <w:szCs w:val="20"/>
                              </w:rPr>
                              <w:t>rubans</w:t>
                            </w:r>
                            <w:proofErr w:type="spellEnd"/>
                          </w:p>
                          <w:p w:rsidR="004415EB" w:rsidRPr="004415EB" w:rsidRDefault="004415EB" w:rsidP="004415EB">
                            <w:pPr>
                              <w:spacing w:line="240" w:lineRule="auto"/>
                              <w:jc w:val="left"/>
                              <w:rPr>
                                <w:sz w:val="16"/>
                                <w:szCs w:val="20"/>
                              </w:rPr>
                            </w:pPr>
                            <w:r w:rsidRPr="004415EB">
                              <w:rPr>
                                <w:sz w:val="16"/>
                                <w:szCs w:val="20"/>
                              </w:rPr>
                              <w:t>Diversity</w:t>
                            </w:r>
                          </w:p>
                          <w:p w:rsidR="004415EB" w:rsidRPr="004415EB" w:rsidRDefault="004415EB" w:rsidP="004415EB">
                            <w:pPr>
                              <w:spacing w:line="240" w:lineRule="auto"/>
                              <w:jc w:val="left"/>
                              <w:rPr>
                                <w:sz w:val="16"/>
                                <w:szCs w:val="20"/>
                              </w:rPr>
                            </w:pPr>
                            <w:proofErr w:type="spellStart"/>
                            <w:r w:rsidRPr="004415EB">
                              <w:rPr>
                                <w:sz w:val="16"/>
                                <w:szCs w:val="20"/>
                              </w:rPr>
                              <w:t>Gypsophilous</w:t>
                            </w:r>
                            <w:proofErr w:type="spellEnd"/>
                          </w:p>
                          <w:p w:rsidR="004415EB" w:rsidRPr="004415EB" w:rsidRDefault="004415EB" w:rsidP="004415EB">
                            <w:pPr>
                              <w:spacing w:line="240" w:lineRule="auto"/>
                              <w:jc w:val="left"/>
                              <w:rPr>
                                <w:sz w:val="16"/>
                                <w:szCs w:val="20"/>
                              </w:rPr>
                            </w:pPr>
                            <w:r w:rsidRPr="004415EB">
                              <w:rPr>
                                <w:sz w:val="16"/>
                                <w:szCs w:val="20"/>
                              </w:rPr>
                              <w:t xml:space="preserve">Gypsum soil </w:t>
                            </w:r>
                          </w:p>
                          <w:p w:rsidR="004415EB" w:rsidRPr="004415EB" w:rsidRDefault="004415EB" w:rsidP="004415EB">
                            <w:pPr>
                              <w:spacing w:line="240" w:lineRule="auto"/>
                              <w:jc w:val="left"/>
                              <w:rPr>
                                <w:i/>
                                <w:sz w:val="16"/>
                                <w:szCs w:val="20"/>
                              </w:rPr>
                            </w:pPr>
                            <w:proofErr w:type="spellStart"/>
                            <w:r w:rsidRPr="004415EB">
                              <w:rPr>
                                <w:i/>
                                <w:sz w:val="16"/>
                                <w:szCs w:val="20"/>
                              </w:rPr>
                              <w:t>Herniaria</w:t>
                            </w:r>
                            <w:proofErr w:type="spellEnd"/>
                            <w:r w:rsidRPr="004415EB">
                              <w:rPr>
                                <w:i/>
                                <w:sz w:val="16"/>
                                <w:szCs w:val="20"/>
                              </w:rPr>
                              <w:t xml:space="preserve"> fructose</w:t>
                            </w:r>
                          </w:p>
                          <w:p w:rsidR="004415EB" w:rsidRPr="004415EB" w:rsidRDefault="004415EB" w:rsidP="004415EB">
                            <w:pPr>
                              <w:spacing w:line="240" w:lineRule="auto"/>
                              <w:jc w:val="left"/>
                              <w:rPr>
                                <w:sz w:val="16"/>
                                <w:szCs w:val="20"/>
                              </w:rPr>
                            </w:pPr>
                            <w:r w:rsidRPr="004415EB">
                              <w:rPr>
                                <w:sz w:val="16"/>
                                <w:szCs w:val="20"/>
                              </w:rPr>
                              <w:t>Semiarid ecosystems</w:t>
                            </w:r>
                          </w:p>
                          <w:p w:rsidR="004415EB" w:rsidRPr="004415EB" w:rsidRDefault="004415EB" w:rsidP="004415EB">
                            <w:pPr>
                              <w:spacing w:line="240" w:lineRule="auto"/>
                              <w:jc w:val="left"/>
                              <w:rPr>
                                <w:sz w:val="16"/>
                                <w:szCs w:val="20"/>
                              </w:rPr>
                            </w:pPr>
                            <w:r w:rsidRPr="004415EB">
                              <w:rPr>
                                <w:sz w:val="16"/>
                                <w:szCs w:val="20"/>
                              </w:rPr>
                              <w:t>Plant Functional types (PTF)</w:t>
                            </w:r>
                          </w:p>
                          <w:p w:rsidR="004415EB" w:rsidRDefault="004415EB" w:rsidP="004415EB">
                            <w:pPr>
                              <w:spacing w:line="240" w:lineRule="auto"/>
                              <w:jc w:val="left"/>
                              <w:rPr>
                                <w:i/>
                                <w:sz w:val="16"/>
                                <w:szCs w:val="20"/>
                              </w:rPr>
                            </w:pPr>
                            <w:proofErr w:type="spellStart"/>
                            <w:r w:rsidRPr="004415EB">
                              <w:rPr>
                                <w:i/>
                                <w:sz w:val="16"/>
                                <w:szCs w:val="20"/>
                              </w:rPr>
                              <w:t>Senecio</w:t>
                            </w:r>
                            <w:proofErr w:type="spellEnd"/>
                            <w:r w:rsidRPr="004415EB">
                              <w:rPr>
                                <w:i/>
                                <w:sz w:val="16"/>
                                <w:szCs w:val="20"/>
                              </w:rPr>
                              <w:t xml:space="preserve"> </w:t>
                            </w:r>
                            <w:r w:rsidR="00BA0D1D">
                              <w:rPr>
                                <w:i/>
                                <w:sz w:val="16"/>
                                <w:szCs w:val="20"/>
                              </w:rPr>
                              <w:t>auricular</w:t>
                            </w:r>
                          </w:p>
                          <w:p w:rsidR="00BA0D1D" w:rsidRPr="004415EB" w:rsidRDefault="00BA0D1D" w:rsidP="004415EB">
                            <w:pPr>
                              <w:spacing w:line="240" w:lineRule="auto"/>
                              <w:jc w:val="left"/>
                              <w:rPr>
                                <w:i/>
                                <w:sz w:val="16"/>
                                <w:szCs w:val="20"/>
                              </w:rPr>
                            </w:pP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45pt;width:457.8pt;height:10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OdtA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" filled="f" stroked="f">
                <v:textbox>
                  <w:txbxContent>
                    <w:p w:rsidR="006C7C55" w:rsidRPr="004415EB" w:rsidRDefault="006C7C55" w:rsidP="004415EB">
                      <w:pPr>
                        <w:spacing w:line="240" w:lineRule="auto"/>
                        <w:jc w:val="left"/>
                        <w:rPr>
                          <w:b/>
                          <w:sz w:val="16"/>
                          <w:szCs w:val="20"/>
                        </w:rPr>
                      </w:pPr>
                      <w:r w:rsidRPr="004415EB">
                        <w:rPr>
                          <w:b/>
                          <w:sz w:val="18"/>
                          <w:szCs w:val="20"/>
                        </w:rPr>
                        <w:t>Key Words</w:t>
                      </w:r>
                      <w:r w:rsidRPr="004415EB">
                        <w:rPr>
                          <w:b/>
                          <w:sz w:val="16"/>
                          <w:szCs w:val="20"/>
                        </w:rPr>
                        <w:t>:</w:t>
                      </w:r>
                    </w:p>
                    <w:p w:rsidR="004415EB" w:rsidRPr="004415EB" w:rsidRDefault="004415EB" w:rsidP="004415EB">
                      <w:pPr>
                        <w:spacing w:line="240" w:lineRule="auto"/>
                        <w:jc w:val="left"/>
                        <w:rPr>
                          <w:sz w:val="16"/>
                          <w:szCs w:val="20"/>
                        </w:rPr>
                      </w:pPr>
                      <w:proofErr w:type="spellStart"/>
                      <w:r w:rsidRPr="004415EB">
                        <w:rPr>
                          <w:sz w:val="16"/>
                          <w:szCs w:val="20"/>
                        </w:rPr>
                        <w:t>Arbusular</w:t>
                      </w:r>
                      <w:proofErr w:type="spellEnd"/>
                      <w:r w:rsidRPr="004415EB">
                        <w:rPr>
                          <w:sz w:val="16"/>
                          <w:szCs w:val="20"/>
                        </w:rPr>
                        <w:t xml:space="preserve"> mycorrhizal fungi</w:t>
                      </w:r>
                    </w:p>
                    <w:p w:rsidR="004415EB" w:rsidRPr="004415EB" w:rsidRDefault="004415EB" w:rsidP="004415EB">
                      <w:pPr>
                        <w:spacing w:line="240" w:lineRule="auto"/>
                        <w:jc w:val="left"/>
                        <w:rPr>
                          <w:i/>
                          <w:sz w:val="16"/>
                          <w:szCs w:val="20"/>
                        </w:rPr>
                      </w:pPr>
                      <w:proofErr w:type="spellStart"/>
                      <w:r w:rsidRPr="004415EB">
                        <w:rPr>
                          <w:i/>
                          <w:sz w:val="16"/>
                          <w:szCs w:val="20"/>
                        </w:rPr>
                        <w:t>Bromus</w:t>
                      </w:r>
                      <w:proofErr w:type="spellEnd"/>
                      <w:r w:rsidRPr="004415EB">
                        <w:rPr>
                          <w:i/>
                          <w:sz w:val="16"/>
                          <w:szCs w:val="20"/>
                        </w:rPr>
                        <w:t xml:space="preserve"> </w:t>
                      </w:r>
                      <w:proofErr w:type="spellStart"/>
                      <w:r w:rsidRPr="004415EB">
                        <w:rPr>
                          <w:i/>
                          <w:sz w:val="16"/>
                          <w:szCs w:val="20"/>
                        </w:rPr>
                        <w:t>rubans</w:t>
                      </w:r>
                      <w:proofErr w:type="spellEnd"/>
                    </w:p>
                    <w:p w:rsidR="004415EB" w:rsidRPr="004415EB" w:rsidRDefault="004415EB" w:rsidP="004415EB">
                      <w:pPr>
                        <w:spacing w:line="240" w:lineRule="auto"/>
                        <w:jc w:val="left"/>
                        <w:rPr>
                          <w:sz w:val="16"/>
                          <w:szCs w:val="20"/>
                        </w:rPr>
                      </w:pPr>
                      <w:r w:rsidRPr="004415EB">
                        <w:rPr>
                          <w:sz w:val="16"/>
                          <w:szCs w:val="20"/>
                        </w:rPr>
                        <w:t>Diversity</w:t>
                      </w:r>
                    </w:p>
                    <w:p w:rsidR="004415EB" w:rsidRPr="004415EB" w:rsidRDefault="004415EB" w:rsidP="004415EB">
                      <w:pPr>
                        <w:spacing w:line="240" w:lineRule="auto"/>
                        <w:jc w:val="left"/>
                        <w:rPr>
                          <w:sz w:val="16"/>
                          <w:szCs w:val="20"/>
                        </w:rPr>
                      </w:pPr>
                      <w:proofErr w:type="spellStart"/>
                      <w:r w:rsidRPr="004415EB">
                        <w:rPr>
                          <w:sz w:val="16"/>
                          <w:szCs w:val="20"/>
                        </w:rPr>
                        <w:t>Gypsophilous</w:t>
                      </w:r>
                      <w:proofErr w:type="spellEnd"/>
                    </w:p>
                    <w:p w:rsidR="004415EB" w:rsidRPr="004415EB" w:rsidRDefault="004415EB" w:rsidP="004415EB">
                      <w:pPr>
                        <w:spacing w:line="240" w:lineRule="auto"/>
                        <w:jc w:val="left"/>
                        <w:rPr>
                          <w:sz w:val="16"/>
                          <w:szCs w:val="20"/>
                        </w:rPr>
                      </w:pPr>
                      <w:r w:rsidRPr="004415EB">
                        <w:rPr>
                          <w:sz w:val="16"/>
                          <w:szCs w:val="20"/>
                        </w:rPr>
                        <w:t xml:space="preserve">Gypsum soil </w:t>
                      </w:r>
                    </w:p>
                    <w:p w:rsidR="004415EB" w:rsidRPr="004415EB" w:rsidRDefault="004415EB" w:rsidP="004415EB">
                      <w:pPr>
                        <w:spacing w:line="240" w:lineRule="auto"/>
                        <w:jc w:val="left"/>
                        <w:rPr>
                          <w:i/>
                          <w:sz w:val="16"/>
                          <w:szCs w:val="20"/>
                        </w:rPr>
                      </w:pPr>
                      <w:proofErr w:type="spellStart"/>
                      <w:r w:rsidRPr="004415EB">
                        <w:rPr>
                          <w:i/>
                          <w:sz w:val="16"/>
                          <w:szCs w:val="20"/>
                        </w:rPr>
                        <w:t>Herniaria</w:t>
                      </w:r>
                      <w:proofErr w:type="spellEnd"/>
                      <w:r w:rsidRPr="004415EB">
                        <w:rPr>
                          <w:i/>
                          <w:sz w:val="16"/>
                          <w:szCs w:val="20"/>
                        </w:rPr>
                        <w:t xml:space="preserve"> fructose</w:t>
                      </w:r>
                    </w:p>
                    <w:p w:rsidR="004415EB" w:rsidRPr="004415EB" w:rsidRDefault="004415EB" w:rsidP="004415EB">
                      <w:pPr>
                        <w:spacing w:line="240" w:lineRule="auto"/>
                        <w:jc w:val="left"/>
                        <w:rPr>
                          <w:sz w:val="16"/>
                          <w:szCs w:val="20"/>
                        </w:rPr>
                      </w:pPr>
                      <w:r w:rsidRPr="004415EB">
                        <w:rPr>
                          <w:sz w:val="16"/>
                          <w:szCs w:val="20"/>
                        </w:rPr>
                        <w:t>Semiarid ecosystems</w:t>
                      </w:r>
                    </w:p>
                    <w:p w:rsidR="004415EB" w:rsidRPr="004415EB" w:rsidRDefault="004415EB" w:rsidP="004415EB">
                      <w:pPr>
                        <w:spacing w:line="240" w:lineRule="auto"/>
                        <w:jc w:val="left"/>
                        <w:rPr>
                          <w:sz w:val="16"/>
                          <w:szCs w:val="20"/>
                        </w:rPr>
                      </w:pPr>
                      <w:r w:rsidRPr="004415EB">
                        <w:rPr>
                          <w:sz w:val="16"/>
                          <w:szCs w:val="20"/>
                        </w:rPr>
                        <w:t>Plant Functional types (PTF)</w:t>
                      </w:r>
                    </w:p>
                    <w:p w:rsidR="004415EB" w:rsidRDefault="004415EB" w:rsidP="004415EB">
                      <w:pPr>
                        <w:spacing w:line="240" w:lineRule="auto"/>
                        <w:jc w:val="left"/>
                        <w:rPr>
                          <w:i/>
                          <w:sz w:val="16"/>
                          <w:szCs w:val="20"/>
                        </w:rPr>
                      </w:pPr>
                      <w:proofErr w:type="spellStart"/>
                      <w:r w:rsidRPr="004415EB">
                        <w:rPr>
                          <w:i/>
                          <w:sz w:val="16"/>
                          <w:szCs w:val="20"/>
                        </w:rPr>
                        <w:t>Senecio</w:t>
                      </w:r>
                      <w:proofErr w:type="spellEnd"/>
                      <w:r w:rsidRPr="004415EB">
                        <w:rPr>
                          <w:i/>
                          <w:sz w:val="16"/>
                          <w:szCs w:val="20"/>
                        </w:rPr>
                        <w:t xml:space="preserve"> </w:t>
                      </w:r>
                      <w:r w:rsidR="00BA0D1D">
                        <w:rPr>
                          <w:i/>
                          <w:sz w:val="16"/>
                          <w:szCs w:val="20"/>
                        </w:rPr>
                        <w:t>auricular</w:t>
                      </w:r>
                    </w:p>
                    <w:p w:rsidR="00BA0D1D" w:rsidRPr="004415EB" w:rsidRDefault="00BA0D1D" w:rsidP="004415EB">
                      <w:pPr>
                        <w:spacing w:line="240" w:lineRule="auto"/>
                        <w:jc w:val="left"/>
                        <w:rPr>
                          <w:i/>
                          <w:sz w:val="16"/>
                          <w:szCs w:val="20"/>
                        </w:rPr>
                      </w:pPr>
                    </w:p>
                    <w:p w:rsidR="006C7C55" w:rsidRDefault="006C7C55"/>
                  </w:txbxContent>
                </v:textbox>
                <w10:wrap type="square"/>
              </v:shape>
            </w:pict>
          </mc:Fallback>
        </mc:AlternateContent>
      </w:r>
      <w:r w:rsidR="00D82504" w:rsidRPr="004415EB">
        <w:rPr>
          <w:rFonts w:cs="Times New Roman"/>
          <w:sz w:val="18"/>
          <w:szCs w:val="28"/>
        </w:rPr>
        <w:t xml:space="preserve">Author: </w:t>
      </w:r>
      <w:r w:rsidR="00691BD9" w:rsidRPr="004415EB">
        <w:rPr>
          <w:rFonts w:cs="Times New Roman"/>
          <w:sz w:val="18"/>
          <w:szCs w:val="28"/>
        </w:rPr>
        <w:t xml:space="preserve"> </w:t>
      </w:r>
      <w:r w:rsidR="004415EB" w:rsidRPr="004415EB">
        <w:rPr>
          <w:rFonts w:cs="Times New Roman"/>
          <w:sz w:val="18"/>
          <w:szCs w:val="28"/>
        </w:rPr>
        <w:t>Audrey Frampton</w:t>
      </w:r>
      <w:r w:rsidR="00D82504" w:rsidRPr="004415EB">
        <w:rPr>
          <w:rFonts w:cs="Times New Roman"/>
          <w:sz w:val="18"/>
          <w:szCs w:val="28"/>
        </w:rPr>
        <w:br/>
        <w:t xml:space="preserve">Major: </w:t>
      </w:r>
      <w:r w:rsidR="004415EB" w:rsidRPr="004415EB">
        <w:rPr>
          <w:rFonts w:cs="Times New Roman"/>
          <w:sz w:val="18"/>
          <w:szCs w:val="28"/>
        </w:rPr>
        <w:t>Botany</w:t>
      </w:r>
      <w:r w:rsidR="00691BD9" w:rsidRPr="004415EB">
        <w:rPr>
          <w:rFonts w:cs="Times New Roman"/>
          <w:sz w:val="18"/>
          <w:szCs w:val="28"/>
        </w:rPr>
        <w:br/>
      </w:r>
      <w:r w:rsidR="00D82504" w:rsidRPr="004415EB">
        <w:rPr>
          <w:rFonts w:cs="Times New Roman"/>
          <w:sz w:val="18"/>
          <w:szCs w:val="28"/>
        </w:rPr>
        <w:t xml:space="preserve">Department of Microbiology and Molecular Genetics, Oklahoma </w:t>
      </w:r>
      <w:r w:rsidR="00283657" w:rsidRPr="004415EB">
        <w:rPr>
          <w:rFonts w:cs="Times New Roman"/>
          <w:sz w:val="18"/>
          <w:szCs w:val="28"/>
        </w:rPr>
        <w:t>State University, Stillwater, OK</w:t>
      </w:r>
      <w:r w:rsidR="004415EB">
        <w:rPr>
          <w:rFonts w:cs="Times New Roman"/>
          <w:sz w:val="18"/>
          <w:szCs w:val="28"/>
        </w:rPr>
        <w:t xml:space="preserve"> 74078, USA</w:t>
      </w:r>
    </w:p>
    <w:p w:rsidR="004415EB" w:rsidRPr="004415EB" w:rsidRDefault="004415EB" w:rsidP="00E55AE7">
      <w:pPr>
        <w:pBdr>
          <w:top w:val="single" w:sz="12" w:space="1" w:color="auto"/>
          <w:bottom w:val="single" w:sz="12" w:space="1" w:color="auto"/>
        </w:pBdr>
        <w:spacing w:line="240" w:lineRule="auto"/>
        <w:jc w:val="both"/>
        <w:rPr>
          <w:rFonts w:cs="Times New Roman"/>
          <w:b/>
        </w:rPr>
      </w:pPr>
      <w:r>
        <w:rPr>
          <w:rFonts w:cs="Times New Roman"/>
          <w:b/>
        </w:rPr>
        <w:t>ABSTRACT</w:t>
      </w:r>
    </w:p>
    <w:p w:rsidR="004415EB" w:rsidRPr="004415EB" w:rsidRDefault="00BA0D1D" w:rsidP="004415EB">
      <w:pPr>
        <w:spacing w:after="120" w:line="240" w:lineRule="auto"/>
        <w:jc w:val="left"/>
        <w:rPr>
          <w:rFonts w:ascii="Cambria" w:eastAsia="Calibri" w:hAnsi="Cambria" w:cs="Times New Roman"/>
        </w:rPr>
      </w:pPr>
      <w:r>
        <w:rPr>
          <w:rFonts w:ascii="Cambria" w:eastAsia="Calibri" w:hAnsi="Cambria" w:cs="Times New Roman"/>
        </w:rPr>
        <w:t xml:space="preserve">   </w:t>
      </w:r>
      <w:r w:rsidR="00F461DA">
        <w:rPr>
          <w:rFonts w:ascii="Cambria" w:eastAsia="Calibri" w:hAnsi="Cambria" w:cs="Times New Roman"/>
        </w:rPr>
        <w:t>The following is a concise review of “</w:t>
      </w:r>
      <w:r w:rsidR="00F461DA" w:rsidRPr="004415EB">
        <w:rPr>
          <w:rFonts w:ascii="Cambria" w:eastAsia="Calibri" w:hAnsi="Cambria" w:cs="Times New Roman"/>
          <w:i/>
        </w:rPr>
        <w:t xml:space="preserve">Perennial plant species from semiarid gypsum soils support higher AMF diversity in roots than the annual </w:t>
      </w:r>
      <w:proofErr w:type="spellStart"/>
      <w:r w:rsidR="00F461DA" w:rsidRPr="004415EB">
        <w:rPr>
          <w:rFonts w:ascii="Cambria" w:eastAsia="Calibri" w:hAnsi="Cambria" w:cs="Times New Roman"/>
          <w:i/>
        </w:rPr>
        <w:t>Bromus</w:t>
      </w:r>
      <w:proofErr w:type="spellEnd"/>
      <w:r w:rsidR="00F461DA" w:rsidRPr="004415EB">
        <w:rPr>
          <w:rFonts w:ascii="Cambria" w:eastAsia="Calibri" w:hAnsi="Cambria" w:cs="Times New Roman"/>
          <w:i/>
        </w:rPr>
        <w:t xml:space="preserve"> </w:t>
      </w:r>
      <w:proofErr w:type="spellStart"/>
      <w:r w:rsidR="00F461DA" w:rsidRPr="004415EB">
        <w:rPr>
          <w:rFonts w:ascii="Cambria" w:eastAsia="Calibri" w:hAnsi="Cambria" w:cs="Times New Roman"/>
          <w:i/>
        </w:rPr>
        <w:t>rubens</w:t>
      </w:r>
      <w:proofErr w:type="spellEnd"/>
      <w:r w:rsidR="00F461DA">
        <w:rPr>
          <w:rFonts w:ascii="Cambria" w:eastAsia="Calibri" w:hAnsi="Cambria" w:cs="Times New Roman"/>
          <w:i/>
        </w:rPr>
        <w:t xml:space="preserve">”.   </w:t>
      </w:r>
      <w:r w:rsidR="004415EB" w:rsidRPr="004415EB">
        <w:rPr>
          <w:rFonts w:ascii="Cambria" w:eastAsia="Calibri" w:hAnsi="Cambria" w:cs="Times New Roman"/>
        </w:rPr>
        <w:t>The objective of the</w:t>
      </w:r>
      <w:r>
        <w:rPr>
          <w:rFonts w:ascii="Cambria" w:eastAsia="Calibri" w:hAnsi="Cambria" w:cs="Times New Roman"/>
        </w:rPr>
        <w:t xml:space="preserve"> study detailed in the article </w:t>
      </w:r>
      <w:r w:rsidR="004415EB" w:rsidRPr="004415EB">
        <w:rPr>
          <w:rFonts w:ascii="Cambria" w:eastAsia="Calibri" w:hAnsi="Cambria" w:cs="Times New Roman"/>
        </w:rPr>
        <w:t>was to</w:t>
      </w:r>
      <w:r w:rsidR="004415EB" w:rsidRPr="004415EB">
        <w:rPr>
          <w:rFonts w:ascii="Cambria" w:eastAsia="Calibri" w:hAnsi="Cambria" w:cs="Times New Roman"/>
          <w:i/>
        </w:rPr>
        <w:t xml:space="preserve"> </w:t>
      </w:r>
      <w:r w:rsidR="004415EB" w:rsidRPr="004415EB">
        <w:rPr>
          <w:rFonts w:ascii="Cambria" w:eastAsia="Calibri" w:hAnsi="Cambria" w:cs="Times New Roman"/>
        </w:rPr>
        <w:t>observe annual and</w:t>
      </w:r>
      <w:r>
        <w:rPr>
          <w:rFonts w:ascii="Cambria" w:eastAsia="Calibri" w:hAnsi="Cambria" w:cs="Times New Roman"/>
        </w:rPr>
        <w:t xml:space="preserve"> perennial plants and determine</w:t>
      </w:r>
      <w:r w:rsidR="004415EB" w:rsidRPr="004415EB">
        <w:rPr>
          <w:rFonts w:ascii="Cambria" w:eastAsia="Calibri" w:hAnsi="Cambria" w:cs="Times New Roman"/>
        </w:rPr>
        <w:t xml:space="preserve"> if the AMF associated varies fr</w:t>
      </w:r>
      <w:r w:rsidR="00231169">
        <w:rPr>
          <w:rFonts w:ascii="Cambria" w:eastAsia="Calibri" w:hAnsi="Cambria" w:cs="Times New Roman"/>
        </w:rPr>
        <w:t>om each</w:t>
      </w:r>
      <w:r w:rsidR="00AF6EDD">
        <w:rPr>
          <w:rFonts w:ascii="Cambria" w:eastAsia="Calibri" w:hAnsi="Cambria" w:cs="Times New Roman"/>
        </w:rPr>
        <w:t xml:space="preserve"> other</w:t>
      </w:r>
      <w:r w:rsidR="00231169">
        <w:rPr>
          <w:rFonts w:ascii="Cambria" w:eastAsia="Calibri" w:hAnsi="Cambria" w:cs="Times New Roman"/>
        </w:rPr>
        <w:t xml:space="preserve">, as well as </w:t>
      </w:r>
      <w:r w:rsidR="00AF6EDD">
        <w:rPr>
          <w:rFonts w:ascii="Cambria" w:eastAsia="Calibri" w:hAnsi="Cambria" w:cs="Times New Roman"/>
        </w:rPr>
        <w:t xml:space="preserve">the </w:t>
      </w:r>
      <w:r w:rsidR="004415EB" w:rsidRPr="004415EB">
        <w:rPr>
          <w:rFonts w:ascii="Cambria" w:eastAsia="Calibri" w:hAnsi="Cambria" w:cs="Times New Roman"/>
        </w:rPr>
        <w:t xml:space="preserve">extent </w:t>
      </w:r>
      <w:r w:rsidR="00AF6EDD">
        <w:rPr>
          <w:rFonts w:ascii="Cambria" w:eastAsia="Calibri" w:hAnsi="Cambria" w:cs="Times New Roman"/>
        </w:rPr>
        <w:t>of that variation</w:t>
      </w:r>
      <w:r w:rsidR="004415EB" w:rsidRPr="004415EB">
        <w:rPr>
          <w:rFonts w:ascii="Cambria" w:eastAsia="Calibri" w:hAnsi="Cambria" w:cs="Times New Roman"/>
        </w:rPr>
        <w:t xml:space="preserve">.  </w:t>
      </w:r>
      <w:r w:rsidR="00F461DA">
        <w:rPr>
          <w:rFonts w:ascii="Cambria" w:eastAsia="Calibri" w:hAnsi="Cambria" w:cs="Times New Roman"/>
        </w:rPr>
        <w:t xml:space="preserve"> </w:t>
      </w:r>
      <w:r w:rsidR="004415EB" w:rsidRPr="004415EB">
        <w:rPr>
          <w:rFonts w:ascii="Cambria" w:eastAsia="Calibri" w:hAnsi="Cambria" w:cs="Times New Roman"/>
        </w:rPr>
        <w:t>AMF, or</w:t>
      </w:r>
      <w:r w:rsidR="004415EB" w:rsidRPr="004415EB">
        <w:rPr>
          <w:rFonts w:ascii="Calibri" w:eastAsia="Calibri" w:hAnsi="Calibri" w:cs="Times New Roman"/>
          <w:sz w:val="22"/>
        </w:rPr>
        <w:t xml:space="preserve"> </w:t>
      </w:r>
      <w:r w:rsidR="004415EB" w:rsidRPr="004415EB">
        <w:rPr>
          <w:rFonts w:ascii="Cambria" w:eastAsia="Calibri" w:hAnsi="Cambria" w:cs="Times New Roman"/>
        </w:rPr>
        <w:t>Arbuscular Mycorrhizal Fungi, is a fungus that has a symbiotic relationship with some species of plants through the root systems. These underground systems are often vital for the survival of entire plant ecosystems, from trees to some grasses, and the overall health of the soil.  The plant provides</w:t>
      </w:r>
      <w:r w:rsidR="00231169">
        <w:rPr>
          <w:rFonts w:ascii="Cambria" w:eastAsia="Calibri" w:hAnsi="Cambria" w:cs="Times New Roman"/>
        </w:rPr>
        <w:t xml:space="preserve"> carbon</w:t>
      </w:r>
      <w:r w:rsidR="004415EB" w:rsidRPr="004415EB">
        <w:rPr>
          <w:rFonts w:ascii="Cambria" w:eastAsia="Calibri" w:hAnsi="Cambria" w:cs="Times New Roman"/>
        </w:rPr>
        <w:t xml:space="preserve"> for the fungi, and in return the fungi exchange nutrients the plants’ root systems don’t have access to.  </w:t>
      </w:r>
      <w:r w:rsidR="00231169">
        <w:rPr>
          <w:rFonts w:ascii="Cambria" w:eastAsia="Calibri" w:hAnsi="Cambria" w:cs="Times New Roman"/>
        </w:rPr>
        <w:t>AMF can be</w:t>
      </w:r>
      <w:r w:rsidR="004415EB" w:rsidRPr="004415EB">
        <w:rPr>
          <w:rFonts w:ascii="Cambria" w:eastAsia="Calibri" w:hAnsi="Cambria" w:cs="Times New Roman"/>
        </w:rPr>
        <w:t xml:space="preserve"> microscopic </w:t>
      </w:r>
      <w:r w:rsidR="00231169">
        <w:rPr>
          <w:rFonts w:ascii="Cambria" w:eastAsia="Calibri" w:hAnsi="Cambria" w:cs="Times New Roman"/>
        </w:rPr>
        <w:t xml:space="preserve">or </w:t>
      </w:r>
      <w:proofErr w:type="gramStart"/>
      <w:r w:rsidR="00231169" w:rsidRPr="004415EB">
        <w:rPr>
          <w:rFonts w:ascii="Cambria" w:eastAsia="Calibri" w:hAnsi="Cambria" w:cs="Times New Roman"/>
        </w:rPr>
        <w:t>large</w:t>
      </w:r>
      <w:r w:rsidR="00231169">
        <w:rPr>
          <w:rFonts w:ascii="Cambria" w:eastAsia="Calibri" w:hAnsi="Cambria" w:cs="Times New Roman"/>
        </w:rPr>
        <w:t>,</w:t>
      </w:r>
      <w:proofErr w:type="gramEnd"/>
      <w:r w:rsidR="00231169">
        <w:rPr>
          <w:rFonts w:ascii="Cambria" w:eastAsia="Calibri" w:hAnsi="Cambria" w:cs="Times New Roman"/>
        </w:rPr>
        <w:t xml:space="preserve"> the </w:t>
      </w:r>
      <w:r w:rsidR="004415EB" w:rsidRPr="004415EB">
        <w:rPr>
          <w:rFonts w:ascii="Cambria" w:eastAsia="Calibri" w:hAnsi="Cambria" w:cs="Times New Roman"/>
        </w:rPr>
        <w:t>organisms can be root-size and</w:t>
      </w:r>
      <w:r w:rsidR="00F461DA">
        <w:rPr>
          <w:rFonts w:ascii="Cambria" w:eastAsia="Calibri" w:hAnsi="Cambria" w:cs="Times New Roman"/>
        </w:rPr>
        <w:t xml:space="preserve"> reach</w:t>
      </w:r>
      <w:r w:rsidR="004415EB" w:rsidRPr="004415EB">
        <w:rPr>
          <w:rFonts w:ascii="Cambria" w:eastAsia="Calibri" w:hAnsi="Cambria" w:cs="Times New Roman"/>
        </w:rPr>
        <w:t xml:space="preserve"> acres wide. </w:t>
      </w:r>
      <w:r w:rsidR="00F461DA">
        <w:rPr>
          <w:rFonts w:ascii="Cambria" w:eastAsia="Calibri" w:hAnsi="Cambria" w:cs="Times New Roman"/>
        </w:rPr>
        <w:t xml:space="preserve"> Many of these AMF are microscopic and that is how they are categorized under “Microbiology”. </w:t>
      </w:r>
      <w:r w:rsidR="004415EB" w:rsidRPr="004415EB">
        <w:rPr>
          <w:rFonts w:ascii="Cambria" w:eastAsia="Calibri" w:hAnsi="Cambria" w:cs="Times New Roman"/>
        </w:rPr>
        <w:t xml:space="preserve"> </w:t>
      </w:r>
    </w:p>
    <w:p w:rsidR="004415EB" w:rsidRPr="004415EB" w:rsidRDefault="004415EB" w:rsidP="004415EB">
      <w:pPr>
        <w:spacing w:after="120" w:line="240" w:lineRule="auto"/>
        <w:jc w:val="left"/>
        <w:rPr>
          <w:rFonts w:ascii="Cambria" w:eastAsia="Calibri" w:hAnsi="Cambria" w:cs="Times New Roman"/>
        </w:rPr>
      </w:pPr>
      <w:r w:rsidRPr="004415EB">
        <w:rPr>
          <w:rFonts w:ascii="Cambria" w:eastAsia="Calibri" w:hAnsi="Cambria" w:cs="Times New Roman"/>
        </w:rPr>
        <w:t xml:space="preserve">   The purpose of this paper’s research was to test </w:t>
      </w:r>
      <w:r w:rsidR="00AF6EDD">
        <w:rPr>
          <w:rFonts w:ascii="Cambria" w:eastAsia="Calibri" w:hAnsi="Cambria" w:cs="Times New Roman"/>
        </w:rPr>
        <w:t>AMF diversity and variation, and more specifically, how the variation is correlated to different</w:t>
      </w:r>
      <w:r w:rsidRPr="004415EB">
        <w:rPr>
          <w:rFonts w:ascii="Cambria" w:eastAsia="Calibri" w:hAnsi="Cambria" w:cs="Times New Roman"/>
        </w:rPr>
        <w:t xml:space="preserve"> plant species. </w:t>
      </w:r>
      <w:r w:rsidR="00AF6EDD">
        <w:rPr>
          <w:rFonts w:ascii="Cambria" w:eastAsia="Calibri" w:hAnsi="Cambria" w:cs="Times New Roman"/>
        </w:rPr>
        <w:t xml:space="preserve"> </w:t>
      </w:r>
      <w:r w:rsidRPr="004415EB">
        <w:rPr>
          <w:rFonts w:ascii="Cambria" w:eastAsia="Calibri" w:hAnsi="Cambria" w:cs="Times New Roman"/>
        </w:rPr>
        <w:t>The AMF and plant species’ diversity was observed via root anal</w:t>
      </w:r>
      <w:r w:rsidR="00F461DA">
        <w:rPr>
          <w:rFonts w:ascii="Cambria" w:eastAsia="Calibri" w:hAnsi="Cambria" w:cs="Times New Roman"/>
        </w:rPr>
        <w:t>yses through techniques such as:</w:t>
      </w:r>
      <w:r w:rsidRPr="004415EB">
        <w:rPr>
          <w:rFonts w:ascii="Cambria" w:eastAsia="Calibri" w:hAnsi="Cambria" w:cs="Times New Roman"/>
        </w:rPr>
        <w:t xml:space="preserve"> nested PCR, cloning, sequencing of ribosomal DNA subunit region, and phylogenetic analyses.   AMF diversity in the root systems of perennial </w:t>
      </w:r>
      <w:proofErr w:type="spellStart"/>
      <w:r w:rsidRPr="004415EB">
        <w:rPr>
          <w:rFonts w:ascii="Cambria" w:eastAsia="Calibri" w:hAnsi="Cambria" w:cs="Times New Roman"/>
          <w:i/>
        </w:rPr>
        <w:t>Herniaria</w:t>
      </w:r>
      <w:proofErr w:type="spellEnd"/>
      <w:r w:rsidRPr="004415EB">
        <w:rPr>
          <w:rFonts w:ascii="Cambria" w:eastAsia="Calibri" w:hAnsi="Cambria" w:cs="Times New Roman"/>
          <w:i/>
        </w:rPr>
        <w:t xml:space="preserve"> fructose</w:t>
      </w:r>
      <w:r w:rsidRPr="004415EB">
        <w:rPr>
          <w:rFonts w:ascii="Cambria" w:eastAsia="Calibri" w:hAnsi="Cambria" w:cs="Times New Roman"/>
        </w:rPr>
        <w:t xml:space="preserve"> and </w:t>
      </w:r>
      <w:proofErr w:type="spellStart"/>
      <w:r w:rsidRPr="004415EB">
        <w:rPr>
          <w:rFonts w:ascii="Cambria" w:eastAsia="Calibri" w:hAnsi="Cambria" w:cs="Times New Roman"/>
          <w:i/>
        </w:rPr>
        <w:t>Senecio</w:t>
      </w:r>
      <w:proofErr w:type="spellEnd"/>
      <w:r w:rsidRPr="004415EB">
        <w:rPr>
          <w:rFonts w:ascii="Cambria" w:eastAsia="Calibri" w:hAnsi="Cambria" w:cs="Times New Roman"/>
          <w:i/>
        </w:rPr>
        <w:t xml:space="preserve"> auricular</w:t>
      </w:r>
      <w:r w:rsidRPr="004415EB">
        <w:rPr>
          <w:rFonts w:ascii="Cambria" w:eastAsia="Calibri" w:hAnsi="Cambria" w:cs="Times New Roman"/>
        </w:rPr>
        <w:t xml:space="preserve"> and the annual </w:t>
      </w:r>
      <w:proofErr w:type="spellStart"/>
      <w:r w:rsidRPr="004415EB">
        <w:rPr>
          <w:rFonts w:ascii="Cambria" w:eastAsia="Calibri" w:hAnsi="Cambria" w:cs="Times New Roman"/>
          <w:i/>
        </w:rPr>
        <w:t>Bromus</w:t>
      </w:r>
      <w:proofErr w:type="spellEnd"/>
      <w:r w:rsidRPr="004415EB">
        <w:rPr>
          <w:rFonts w:ascii="Cambria" w:eastAsia="Calibri" w:hAnsi="Cambria" w:cs="Times New Roman"/>
          <w:i/>
        </w:rPr>
        <w:t xml:space="preserve"> </w:t>
      </w:r>
      <w:proofErr w:type="spellStart"/>
      <w:proofErr w:type="gramStart"/>
      <w:r w:rsidRPr="004415EB">
        <w:rPr>
          <w:rFonts w:ascii="Cambria" w:eastAsia="Calibri" w:hAnsi="Cambria" w:cs="Times New Roman"/>
          <w:i/>
        </w:rPr>
        <w:t>rubens</w:t>
      </w:r>
      <w:proofErr w:type="spellEnd"/>
      <w:proofErr w:type="gramEnd"/>
      <w:r w:rsidRPr="004415EB">
        <w:rPr>
          <w:rFonts w:ascii="Cambria" w:eastAsia="Calibri" w:hAnsi="Cambria" w:cs="Times New Roman"/>
          <w:i/>
        </w:rPr>
        <w:t>,</w:t>
      </w:r>
      <w:r w:rsidRPr="004415EB">
        <w:rPr>
          <w:rFonts w:ascii="Cambria" w:eastAsia="Calibri" w:hAnsi="Cambria" w:cs="Times New Roman"/>
        </w:rPr>
        <w:t xml:space="preserve"> growing in semiarid gypsum soil were analyzed.  In the perennial plants, twenty sequencing types of the associated AMF were found, with different compositions and more diversity of the community compared to the annual </w:t>
      </w:r>
      <w:r w:rsidRPr="004415EB">
        <w:rPr>
          <w:rFonts w:ascii="Cambria" w:eastAsia="Calibri" w:hAnsi="Cambria" w:cs="Times New Roman"/>
          <w:i/>
        </w:rPr>
        <w:t xml:space="preserve">B. </w:t>
      </w:r>
      <w:proofErr w:type="spellStart"/>
      <w:proofErr w:type="gramStart"/>
      <w:r w:rsidRPr="004415EB">
        <w:rPr>
          <w:rFonts w:ascii="Cambria" w:eastAsia="Calibri" w:hAnsi="Cambria" w:cs="Times New Roman"/>
          <w:i/>
        </w:rPr>
        <w:t>rubens</w:t>
      </w:r>
      <w:proofErr w:type="spellEnd"/>
      <w:proofErr w:type="gramEnd"/>
      <w:r w:rsidRPr="004415EB">
        <w:rPr>
          <w:rFonts w:ascii="Cambria" w:eastAsia="Calibri" w:hAnsi="Cambria" w:cs="Times New Roman"/>
        </w:rPr>
        <w:t xml:space="preserve"> AMF community.  </w:t>
      </w:r>
      <w:r w:rsidR="00F461DA">
        <w:rPr>
          <w:rFonts w:ascii="Cambria" w:eastAsia="Calibri" w:hAnsi="Cambria" w:cs="Times New Roman"/>
        </w:rPr>
        <w:t xml:space="preserve"> </w:t>
      </w:r>
      <w:r w:rsidRPr="004415EB">
        <w:rPr>
          <w:rFonts w:ascii="Cambria" w:eastAsia="Calibri" w:hAnsi="Cambria" w:cs="Times New Roman"/>
        </w:rPr>
        <w:t xml:space="preserve">Seasonal variation and the factor of variation in root systems’’ growth as well as life span of the perennial vs. lifespan of the annual are all variables to consider while moving forward with research. </w:t>
      </w:r>
      <w:r w:rsidRPr="004415EB">
        <w:rPr>
          <w:rFonts w:ascii="Felix Titling" w:eastAsia="Calibri" w:hAnsi="Felix Titling" w:cs="Times New Roman"/>
          <w:b/>
        </w:rPr>
        <w:tab/>
      </w:r>
    </w:p>
    <w:p w:rsidR="004415EB" w:rsidRDefault="004415EB" w:rsidP="00E55AE7">
      <w:pPr>
        <w:pBdr>
          <w:top w:val="single" w:sz="12" w:space="1" w:color="auto"/>
          <w:bottom w:val="single" w:sz="12" w:space="1" w:color="auto"/>
        </w:pBdr>
        <w:spacing w:line="240" w:lineRule="auto"/>
        <w:jc w:val="both"/>
        <w:rPr>
          <w:rFonts w:cs="Times New Roman"/>
          <w:b/>
          <w:sz w:val="20"/>
        </w:rPr>
      </w:pPr>
    </w:p>
    <w:p w:rsidR="004415EB" w:rsidRDefault="004415EB" w:rsidP="00E55AE7">
      <w:pPr>
        <w:pBdr>
          <w:top w:val="single" w:sz="12" w:space="1" w:color="auto"/>
          <w:bottom w:val="single" w:sz="12" w:space="1" w:color="auto"/>
        </w:pBdr>
        <w:spacing w:line="240" w:lineRule="auto"/>
        <w:jc w:val="both"/>
        <w:rPr>
          <w:rFonts w:cs="Times New Roman"/>
          <w:b/>
          <w:sz w:val="20"/>
        </w:rPr>
      </w:pPr>
    </w:p>
    <w:p w:rsidR="004415EB" w:rsidRDefault="004415EB" w:rsidP="00E55AE7">
      <w:pPr>
        <w:pBdr>
          <w:top w:val="single" w:sz="12" w:space="1" w:color="auto"/>
          <w:bottom w:val="single" w:sz="12" w:space="1" w:color="auto"/>
        </w:pBdr>
        <w:spacing w:line="240" w:lineRule="auto"/>
        <w:jc w:val="both"/>
        <w:rPr>
          <w:rFonts w:cs="Times New Roman"/>
          <w:b/>
          <w:sz w:val="20"/>
        </w:rPr>
      </w:pPr>
    </w:p>
    <w:p w:rsidR="004415EB" w:rsidRPr="004415EB" w:rsidRDefault="004415EB" w:rsidP="00E55AE7">
      <w:pPr>
        <w:pBdr>
          <w:top w:val="single" w:sz="12" w:space="1" w:color="auto"/>
          <w:bottom w:val="single" w:sz="12" w:space="1" w:color="auto"/>
        </w:pBdr>
        <w:spacing w:line="240" w:lineRule="auto"/>
        <w:jc w:val="both"/>
        <w:rPr>
          <w:rFonts w:cs="Times New Roman"/>
          <w:b/>
          <w:sz w:val="20"/>
        </w:rPr>
      </w:pPr>
    </w:p>
    <w:p w:rsidR="006C7C55" w:rsidRPr="004415EB" w:rsidRDefault="006C7C55" w:rsidP="00126F81">
      <w:pPr>
        <w:spacing w:line="240" w:lineRule="auto"/>
        <w:jc w:val="left"/>
        <w:rPr>
          <w:rFonts w:cs="Times New Roman"/>
          <w:b/>
          <w:sz w:val="18"/>
          <w:szCs w:val="20"/>
        </w:rPr>
      </w:pPr>
    </w:p>
    <w:p w:rsidR="00EA1A10" w:rsidRPr="004415EB" w:rsidRDefault="00EA1A10" w:rsidP="00126F81">
      <w:pPr>
        <w:spacing w:line="240" w:lineRule="auto"/>
        <w:jc w:val="left"/>
        <w:rPr>
          <w:rFonts w:cs="Times New Roman"/>
          <w:b/>
          <w:sz w:val="22"/>
        </w:rPr>
      </w:pPr>
    </w:p>
    <w:p w:rsidR="006C7C55" w:rsidRDefault="006C7C55" w:rsidP="00126F81">
      <w:pPr>
        <w:spacing w:line="240" w:lineRule="auto"/>
        <w:jc w:val="left"/>
        <w:rPr>
          <w:b/>
          <w:sz w:val="22"/>
        </w:rPr>
        <w:sectPr w:rsidR="006C7C55" w:rsidSect="003F6ABD">
          <w:headerReference w:type="default" r:id="rId9"/>
          <w:footerReference w:type="default" r:id="rId10"/>
          <w:pgSz w:w="12240" w:h="15840"/>
          <w:pgMar w:top="1440" w:right="1440" w:bottom="1440" w:left="1440" w:header="2016" w:footer="432" w:gutter="0"/>
          <w:cols w:space="720"/>
          <w:docGrid w:linePitch="360"/>
        </w:sectPr>
      </w:pPr>
    </w:p>
    <w:p w:rsidR="00CD11C0" w:rsidRDefault="00CD11C0" w:rsidP="00126F81">
      <w:pPr>
        <w:spacing w:line="240" w:lineRule="auto"/>
        <w:jc w:val="left"/>
        <w:rPr>
          <w:b/>
          <w:sz w:val="20"/>
          <w:szCs w:val="20"/>
        </w:rPr>
      </w:pPr>
      <w:r w:rsidRPr="00BA0D1D">
        <w:rPr>
          <w:b/>
          <w:sz w:val="28"/>
          <w:szCs w:val="20"/>
        </w:rPr>
        <w:lastRenderedPageBreak/>
        <w:t>Introduction</w:t>
      </w:r>
    </w:p>
    <w:p w:rsidR="00BA0D1D" w:rsidRPr="00BA0D1D" w:rsidRDefault="00AF6EDD" w:rsidP="00BA0D1D">
      <w:pPr>
        <w:spacing w:after="120" w:line="240" w:lineRule="auto"/>
        <w:jc w:val="left"/>
        <w:rPr>
          <w:rFonts w:eastAsia="Calibri" w:cs="Times New Roman"/>
        </w:rPr>
      </w:pPr>
      <w:r>
        <w:rPr>
          <w:rFonts w:eastAsia="Calibri" w:cs="Times New Roman"/>
        </w:rPr>
        <w:t xml:space="preserve">   </w:t>
      </w:r>
      <w:r w:rsidR="00BA0D1D" w:rsidRPr="00BA0D1D">
        <w:rPr>
          <w:rFonts w:eastAsia="Calibri" w:cs="Times New Roman"/>
        </w:rPr>
        <w:t>Recent studies in AM fungi ecology focused on diversity specifically, and not the plant or soil interactions.   Now, some are finding evidence that the soil’s</w:t>
      </w:r>
      <w:r w:rsidR="00BA0D1D" w:rsidRPr="00BA0D1D">
        <w:rPr>
          <w:rFonts w:eastAsia="Calibri" w:cs="Times New Roman"/>
          <w:b/>
        </w:rPr>
        <w:t xml:space="preserve"> </w:t>
      </w:r>
      <w:r w:rsidR="00BA0D1D" w:rsidRPr="00BA0D1D">
        <w:rPr>
          <w:rFonts w:eastAsia="Calibri" w:cs="Times New Roman"/>
        </w:rPr>
        <w:t xml:space="preserve">environment and plant associations may be </w:t>
      </w:r>
      <w:proofErr w:type="gramStart"/>
      <w:r w:rsidR="00BA0D1D" w:rsidRPr="00BA0D1D">
        <w:rPr>
          <w:rFonts w:eastAsia="Calibri" w:cs="Times New Roman"/>
        </w:rPr>
        <w:t>key</w:t>
      </w:r>
      <w:proofErr w:type="gramEnd"/>
      <w:r w:rsidR="00BA0D1D" w:rsidRPr="00BA0D1D">
        <w:rPr>
          <w:rFonts w:eastAsia="Calibri" w:cs="Times New Roman"/>
        </w:rPr>
        <w:t xml:space="preserve"> to distribution and diversity.   The difficulty lies in accounting for these variables and testing them with accuracy. This study examines function and diversity of AMF specifically in relation to plant type (perennial or annual) and soil type, gypsum.</w:t>
      </w:r>
      <w:r w:rsidR="00127956">
        <w:rPr>
          <w:rFonts w:eastAsia="Calibri" w:cs="Times New Roman"/>
        </w:rPr>
        <w:t xml:space="preserve">   Previous research on AMF</w:t>
      </w:r>
      <w:r w:rsidR="00BA0D1D" w:rsidRPr="00BA0D1D">
        <w:rPr>
          <w:rFonts w:eastAsia="Calibri" w:cs="Times New Roman"/>
        </w:rPr>
        <w:t xml:space="preserve"> is addressed with references to other authors.   Some authors hypothesize that AMF play a greater role in plant functional types (PTF) in comparison to specific species, while other authors think the host-plant (species) determines the AM</w:t>
      </w:r>
      <w:r w:rsidR="00127956">
        <w:rPr>
          <w:rFonts w:eastAsia="Calibri" w:cs="Times New Roman"/>
        </w:rPr>
        <w:t>F</w:t>
      </w:r>
      <w:r w:rsidR="00BA0D1D" w:rsidRPr="00BA0D1D">
        <w:rPr>
          <w:rFonts w:eastAsia="Calibri" w:cs="Times New Roman"/>
        </w:rPr>
        <w:t xml:space="preserve"> colonizing plant roots. (</w:t>
      </w:r>
      <w:proofErr w:type="spellStart"/>
      <w:r w:rsidR="00BA0D1D" w:rsidRPr="00BA0D1D">
        <w:rPr>
          <w:rFonts w:eastAsia="Calibri" w:cs="Times New Roman"/>
        </w:rPr>
        <w:t>Opik</w:t>
      </w:r>
      <w:proofErr w:type="spellEnd"/>
      <w:r w:rsidR="00BA0D1D" w:rsidRPr="00BA0D1D">
        <w:rPr>
          <w:rFonts w:eastAsia="Calibri" w:cs="Times New Roman"/>
        </w:rPr>
        <w:t xml:space="preserve"> </w:t>
      </w:r>
      <w:r w:rsidR="00BA0D1D" w:rsidRPr="00BA0D1D">
        <w:rPr>
          <w:rFonts w:eastAsia="Calibri" w:cs="Times New Roman"/>
          <w:i/>
        </w:rPr>
        <w:t>et al</w:t>
      </w:r>
      <w:r w:rsidR="00BA0D1D" w:rsidRPr="00BA0D1D">
        <w:rPr>
          <w:rFonts w:eastAsia="Calibri" w:cs="Times New Roman"/>
        </w:rPr>
        <w:t xml:space="preserve">) (Martinez </w:t>
      </w:r>
      <w:r w:rsidR="00BA0D1D" w:rsidRPr="00BA0D1D">
        <w:rPr>
          <w:rFonts w:eastAsia="Calibri" w:cs="Times New Roman"/>
          <w:i/>
        </w:rPr>
        <w:t>et al</w:t>
      </w:r>
      <w:r w:rsidR="00BA0D1D" w:rsidRPr="00BA0D1D">
        <w:rPr>
          <w:rFonts w:eastAsia="Calibri" w:cs="Times New Roman"/>
        </w:rPr>
        <w:t>).  In another study, authors determine soil type is a substantial factor in both composition and diversity of species in Central Europe. (</w:t>
      </w:r>
      <w:proofErr w:type="spellStart"/>
      <w:r w:rsidR="00BA0D1D" w:rsidRPr="00BA0D1D">
        <w:rPr>
          <w:rFonts w:eastAsia="Calibri" w:cs="Times New Roman"/>
        </w:rPr>
        <w:t>Oehl</w:t>
      </w:r>
      <w:proofErr w:type="spellEnd"/>
      <w:r w:rsidR="00BA0D1D" w:rsidRPr="00BA0D1D">
        <w:rPr>
          <w:rFonts w:eastAsia="Calibri" w:cs="Times New Roman"/>
        </w:rPr>
        <w:t xml:space="preserve"> </w:t>
      </w:r>
      <w:r w:rsidR="00BA0D1D" w:rsidRPr="00BA0D1D">
        <w:rPr>
          <w:rFonts w:eastAsia="Calibri" w:cs="Times New Roman"/>
          <w:i/>
        </w:rPr>
        <w:t>et al</w:t>
      </w:r>
      <w:r w:rsidR="00BA0D1D" w:rsidRPr="00BA0D1D">
        <w:rPr>
          <w:rFonts w:eastAsia="Calibri" w:cs="Times New Roman"/>
        </w:rPr>
        <w:t>)</w:t>
      </w:r>
    </w:p>
    <w:p w:rsidR="00BA0D1D" w:rsidRPr="00BA0D1D" w:rsidRDefault="00BA0D1D" w:rsidP="00BA0D1D">
      <w:pPr>
        <w:spacing w:after="120" w:line="240" w:lineRule="auto"/>
        <w:jc w:val="left"/>
        <w:rPr>
          <w:rFonts w:eastAsia="Calibri" w:cs="Times New Roman"/>
        </w:rPr>
      </w:pPr>
      <w:r w:rsidRPr="00BA0D1D">
        <w:rPr>
          <w:rFonts w:eastAsia="Calibri" w:cs="Times New Roman"/>
        </w:rPr>
        <w:t xml:space="preserve">   This study examines the AMF communities’ structure of perennial and annual plant species in a </w:t>
      </w:r>
      <w:proofErr w:type="spellStart"/>
      <w:r w:rsidRPr="00BA0D1D">
        <w:rPr>
          <w:rFonts w:eastAsia="Calibri" w:cs="Times New Roman"/>
        </w:rPr>
        <w:t>gypsophilous</w:t>
      </w:r>
      <w:proofErr w:type="spellEnd"/>
      <w:r w:rsidRPr="00BA0D1D">
        <w:rPr>
          <w:rFonts w:eastAsia="Calibri" w:cs="Times New Roman"/>
        </w:rPr>
        <w:t xml:space="preserve"> (gypsum-loving) community. They chose two perennial species: </w:t>
      </w:r>
      <w:proofErr w:type="spellStart"/>
      <w:r w:rsidRPr="00BA0D1D">
        <w:rPr>
          <w:rFonts w:eastAsia="Calibri" w:cs="Times New Roman"/>
          <w:i/>
        </w:rPr>
        <w:t>Herniaria</w:t>
      </w:r>
      <w:proofErr w:type="spellEnd"/>
      <w:r w:rsidRPr="00BA0D1D">
        <w:rPr>
          <w:rFonts w:eastAsia="Calibri" w:cs="Times New Roman"/>
          <w:i/>
        </w:rPr>
        <w:t xml:space="preserve"> fruticose</w:t>
      </w:r>
      <w:r w:rsidRPr="00BA0D1D">
        <w:rPr>
          <w:rFonts w:eastAsia="Calibri" w:cs="Times New Roman"/>
        </w:rPr>
        <w:t xml:space="preserve"> and </w:t>
      </w:r>
      <w:proofErr w:type="spellStart"/>
      <w:r w:rsidRPr="00BA0D1D">
        <w:rPr>
          <w:rFonts w:eastAsia="Calibri" w:cs="Times New Roman"/>
          <w:i/>
        </w:rPr>
        <w:t>Senecio</w:t>
      </w:r>
      <w:proofErr w:type="spellEnd"/>
      <w:r w:rsidRPr="00BA0D1D">
        <w:rPr>
          <w:rFonts w:eastAsia="Calibri" w:cs="Times New Roman"/>
          <w:i/>
        </w:rPr>
        <w:t xml:space="preserve"> auricular</w:t>
      </w:r>
      <w:r w:rsidRPr="00BA0D1D">
        <w:rPr>
          <w:rFonts w:eastAsia="Calibri" w:cs="Times New Roman"/>
        </w:rPr>
        <w:t xml:space="preserve">, both occurring in gypsum soil exclusively. </w:t>
      </w:r>
      <w:r w:rsidR="007005DD">
        <w:rPr>
          <w:rFonts w:eastAsia="Calibri" w:cs="Times New Roman"/>
        </w:rPr>
        <w:t xml:space="preserve"> </w:t>
      </w:r>
      <w:r w:rsidRPr="00BA0D1D">
        <w:rPr>
          <w:rFonts w:eastAsia="Calibri" w:cs="Times New Roman"/>
        </w:rPr>
        <w:t xml:space="preserve">Thirdly, they chose the annual grass </w:t>
      </w:r>
      <w:proofErr w:type="spellStart"/>
      <w:r w:rsidRPr="00BA0D1D">
        <w:rPr>
          <w:rFonts w:eastAsia="Calibri" w:cs="Times New Roman"/>
          <w:i/>
        </w:rPr>
        <w:t>Bromus</w:t>
      </w:r>
      <w:proofErr w:type="spellEnd"/>
      <w:r w:rsidRPr="00BA0D1D">
        <w:rPr>
          <w:rFonts w:eastAsia="Calibri" w:cs="Times New Roman"/>
          <w:i/>
        </w:rPr>
        <w:t xml:space="preserve"> </w:t>
      </w:r>
      <w:proofErr w:type="spellStart"/>
      <w:proofErr w:type="gramStart"/>
      <w:r w:rsidRPr="00BA0D1D">
        <w:rPr>
          <w:rFonts w:eastAsia="Calibri" w:cs="Times New Roman"/>
          <w:i/>
        </w:rPr>
        <w:t>rubens</w:t>
      </w:r>
      <w:proofErr w:type="spellEnd"/>
      <w:proofErr w:type="gramEnd"/>
      <w:r w:rsidRPr="00BA0D1D">
        <w:rPr>
          <w:rFonts w:eastAsia="Calibri" w:cs="Times New Roman"/>
          <w:i/>
        </w:rPr>
        <w:t xml:space="preserve">, </w:t>
      </w:r>
      <w:r w:rsidRPr="00BA0D1D">
        <w:rPr>
          <w:rFonts w:eastAsia="Calibri" w:cs="Times New Roman"/>
        </w:rPr>
        <w:t>a more abundant species.  The main objective of this study was to determine the diversity of AMF in three plant species with varied life cycles, and to check whether these plant species share the same AMF in gypsum soils with an arid ecosystem. (</w:t>
      </w:r>
      <w:proofErr w:type="spellStart"/>
      <w:r w:rsidRPr="00BA0D1D">
        <w:rPr>
          <w:rFonts w:eastAsia="Calibri" w:cs="Times New Roman"/>
        </w:rPr>
        <w:t>Alguacil</w:t>
      </w:r>
      <w:proofErr w:type="spellEnd"/>
      <w:r w:rsidRPr="00BA0D1D">
        <w:rPr>
          <w:rFonts w:eastAsia="Calibri" w:cs="Times New Roman"/>
        </w:rPr>
        <w:t xml:space="preserve"> </w:t>
      </w:r>
      <w:r w:rsidRPr="00BA0D1D">
        <w:rPr>
          <w:rFonts w:eastAsia="Calibri" w:cs="Times New Roman"/>
          <w:i/>
        </w:rPr>
        <w:t>et al</w:t>
      </w:r>
      <w:r w:rsidRPr="00BA0D1D">
        <w:rPr>
          <w:rFonts w:eastAsia="Calibri" w:cs="Times New Roman"/>
        </w:rPr>
        <w:t xml:space="preserve">, </w:t>
      </w:r>
      <w:proofErr w:type="gramStart"/>
      <w:r w:rsidRPr="00BA0D1D">
        <w:rPr>
          <w:rFonts w:eastAsia="Calibri" w:cs="Times New Roman"/>
        </w:rPr>
        <w:t>2009 )</w:t>
      </w:r>
      <w:proofErr w:type="gramEnd"/>
      <w:r w:rsidRPr="00BA0D1D">
        <w:rPr>
          <w:rFonts w:eastAsia="Calibri" w:cs="Times New Roman"/>
        </w:rPr>
        <w:t xml:space="preserve"> </w:t>
      </w:r>
    </w:p>
    <w:p w:rsidR="002F1F2B" w:rsidRPr="00EA1A10" w:rsidRDefault="002F1F2B" w:rsidP="002F1F2B">
      <w:pPr>
        <w:spacing w:line="240" w:lineRule="auto"/>
        <w:jc w:val="both"/>
        <w:rPr>
          <w:sz w:val="20"/>
          <w:szCs w:val="20"/>
        </w:rPr>
      </w:pPr>
    </w:p>
    <w:p w:rsidR="00BC43A2" w:rsidRDefault="00BC43A2" w:rsidP="00283657">
      <w:pPr>
        <w:spacing w:line="240" w:lineRule="auto"/>
        <w:jc w:val="both"/>
        <w:rPr>
          <w:sz w:val="20"/>
          <w:szCs w:val="20"/>
        </w:rPr>
      </w:pPr>
    </w:p>
    <w:p w:rsidR="00127956" w:rsidRDefault="00127956" w:rsidP="00283657">
      <w:pPr>
        <w:spacing w:line="240" w:lineRule="auto"/>
        <w:jc w:val="both"/>
        <w:rPr>
          <w:sz w:val="20"/>
          <w:szCs w:val="20"/>
        </w:rPr>
      </w:pPr>
    </w:p>
    <w:p w:rsidR="00BA0D1D" w:rsidRDefault="00BA0D1D" w:rsidP="00283657">
      <w:pPr>
        <w:spacing w:line="240" w:lineRule="auto"/>
        <w:jc w:val="both"/>
        <w:rPr>
          <w:b/>
          <w:sz w:val="20"/>
          <w:szCs w:val="20"/>
        </w:rPr>
      </w:pPr>
    </w:p>
    <w:p w:rsidR="007B14BA" w:rsidRDefault="007B14BA" w:rsidP="00283657">
      <w:pPr>
        <w:spacing w:line="240" w:lineRule="auto"/>
        <w:jc w:val="both"/>
        <w:rPr>
          <w:b/>
          <w:sz w:val="28"/>
          <w:szCs w:val="20"/>
        </w:rPr>
      </w:pPr>
      <w:r w:rsidRPr="00BA0D1D">
        <w:rPr>
          <w:b/>
          <w:sz w:val="28"/>
          <w:szCs w:val="20"/>
        </w:rPr>
        <w:t>Discussion</w:t>
      </w:r>
    </w:p>
    <w:p w:rsidR="00BA0D1D" w:rsidRPr="00BA0D1D" w:rsidRDefault="00BA0D1D" w:rsidP="00BA0D1D">
      <w:pPr>
        <w:spacing w:after="120" w:line="240" w:lineRule="auto"/>
        <w:jc w:val="left"/>
        <w:rPr>
          <w:rFonts w:ascii="Cambria" w:eastAsia="Calibri" w:hAnsi="Cambria" w:cs="Times New Roman"/>
        </w:rPr>
      </w:pPr>
      <w:r w:rsidRPr="00BA0D1D">
        <w:rPr>
          <w:rFonts w:ascii="Cambria" w:eastAsia="Calibri" w:hAnsi="Cambria" w:cs="Times New Roman"/>
        </w:rPr>
        <w:t xml:space="preserve">  </w:t>
      </w:r>
      <w:r w:rsidR="00127956">
        <w:rPr>
          <w:rFonts w:ascii="Cambria" w:eastAsia="Calibri" w:hAnsi="Cambria" w:cs="Times New Roman"/>
        </w:rPr>
        <w:t xml:space="preserve">   </w:t>
      </w:r>
      <w:r w:rsidRPr="00BA0D1D">
        <w:rPr>
          <w:rFonts w:ascii="Cambria" w:eastAsia="Calibri" w:hAnsi="Cambria" w:cs="Times New Roman"/>
        </w:rPr>
        <w:t xml:space="preserve">The location for data collection and the general study area for the experiment </w:t>
      </w:r>
      <w:proofErr w:type="gramStart"/>
      <w:r w:rsidRPr="00BA0D1D">
        <w:rPr>
          <w:rFonts w:ascii="Cambria" w:eastAsia="Calibri" w:hAnsi="Cambria" w:cs="Times New Roman"/>
        </w:rPr>
        <w:t>was</w:t>
      </w:r>
      <w:proofErr w:type="gramEnd"/>
      <w:r w:rsidRPr="00BA0D1D">
        <w:rPr>
          <w:rFonts w:ascii="Cambria" w:eastAsia="Calibri" w:hAnsi="Cambria" w:cs="Times New Roman"/>
        </w:rPr>
        <w:t xml:space="preserve"> located in El Rincon, Spain.  Exact latitude and longitude are provided so the experiment can be reproduced, along with climate description down to the potential evapotranspiration.  An overview of experimental design and sampling methods are provided with a total of 36 plants sampled per a replication block. </w:t>
      </w:r>
    </w:p>
    <w:p w:rsidR="00BA0D1D" w:rsidRPr="00BA0D1D" w:rsidRDefault="00BA0D1D" w:rsidP="00BA0D1D">
      <w:pPr>
        <w:spacing w:after="120" w:line="240" w:lineRule="auto"/>
        <w:jc w:val="left"/>
        <w:rPr>
          <w:rFonts w:ascii="Cambria" w:eastAsia="Calibri" w:hAnsi="Cambria" w:cs="Times New Roman"/>
        </w:rPr>
      </w:pPr>
      <w:r w:rsidRPr="00BA0D1D">
        <w:rPr>
          <w:rFonts w:ascii="Cambria" w:eastAsia="Calibri" w:hAnsi="Cambria" w:cs="Times New Roman"/>
        </w:rPr>
        <w:t xml:space="preserve">   Methods that were used for assessing the composition and diversity of AM fungi are as follows: DNA extraction and PCR, Cloning and sequencing, phylogenetic analyses, and statistical analysis of the data.</w:t>
      </w:r>
      <w:r w:rsidR="00720C99">
        <w:rPr>
          <w:rFonts w:ascii="Cambria" w:eastAsia="Calibri" w:hAnsi="Cambria" w:cs="Times New Roman"/>
        </w:rPr>
        <w:t xml:space="preserve"> </w:t>
      </w:r>
      <w:r w:rsidR="00720C99" w:rsidRPr="00720C99">
        <w:rPr>
          <w:rFonts w:ascii="Cambria" w:eastAsia="Calibri" w:hAnsi="Cambria" w:cs="Times New Roman"/>
        </w:rPr>
        <w:t>(</w:t>
      </w:r>
      <w:proofErr w:type="spellStart"/>
      <w:r w:rsidR="00720C99" w:rsidRPr="00720C99">
        <w:rPr>
          <w:rFonts w:ascii="Cambria" w:eastAsia="Calibri" w:hAnsi="Cambria" w:cs="Times New Roman"/>
        </w:rPr>
        <w:t>Alguac</w:t>
      </w:r>
      <w:r w:rsidR="00720C99">
        <w:rPr>
          <w:rFonts w:ascii="Cambria" w:eastAsia="Calibri" w:hAnsi="Cambria" w:cs="Times New Roman"/>
        </w:rPr>
        <w:t>il</w:t>
      </w:r>
      <w:proofErr w:type="spellEnd"/>
      <w:r w:rsidR="00720C99">
        <w:rPr>
          <w:rFonts w:ascii="Cambria" w:eastAsia="Calibri" w:hAnsi="Cambria" w:cs="Times New Roman"/>
        </w:rPr>
        <w:t xml:space="preserve"> </w:t>
      </w:r>
      <w:r w:rsidR="00720C99" w:rsidRPr="00720C99">
        <w:rPr>
          <w:rFonts w:ascii="Cambria" w:eastAsia="Calibri" w:hAnsi="Cambria" w:cs="Times New Roman"/>
          <w:i/>
        </w:rPr>
        <w:t>et al</w:t>
      </w:r>
      <w:r w:rsidR="00720C99" w:rsidRPr="00720C99">
        <w:rPr>
          <w:rFonts w:ascii="Cambria" w:eastAsia="Calibri" w:hAnsi="Cambria" w:cs="Times New Roman"/>
        </w:rPr>
        <w:t xml:space="preserve">, </w:t>
      </w:r>
      <w:proofErr w:type="gramStart"/>
      <w:r w:rsidR="00720C99" w:rsidRPr="00720C99">
        <w:rPr>
          <w:rFonts w:ascii="Cambria" w:eastAsia="Calibri" w:hAnsi="Cambria" w:cs="Times New Roman"/>
        </w:rPr>
        <w:t>2009 )</w:t>
      </w:r>
      <w:proofErr w:type="gramEnd"/>
    </w:p>
    <w:p w:rsidR="00BA0D1D" w:rsidRPr="00BA0D1D" w:rsidRDefault="00BA0D1D" w:rsidP="00BA0D1D">
      <w:pPr>
        <w:spacing w:after="120" w:line="240" w:lineRule="auto"/>
        <w:jc w:val="left"/>
        <w:rPr>
          <w:rFonts w:ascii="Cambria" w:eastAsia="Calibri" w:hAnsi="Cambria" w:cs="Times New Roman"/>
        </w:rPr>
      </w:pPr>
      <w:r w:rsidRPr="00BA0D1D">
        <w:rPr>
          <w:rFonts w:ascii="Cambria" w:eastAsia="Calibri" w:hAnsi="Cambria" w:cs="Times New Roman"/>
          <w:b/>
        </w:rPr>
        <w:t>Results</w:t>
      </w:r>
      <w:r w:rsidRPr="00BA0D1D">
        <w:rPr>
          <w:rFonts w:ascii="Cambria" w:eastAsia="Calibri" w:hAnsi="Cambria" w:cs="Times New Roman"/>
        </w:rPr>
        <w:t>:</w:t>
      </w:r>
    </w:p>
    <w:p w:rsidR="00BA0D1D" w:rsidRPr="00BA0D1D" w:rsidRDefault="00BA0D1D" w:rsidP="00BA0D1D">
      <w:pPr>
        <w:spacing w:after="120" w:line="240" w:lineRule="auto"/>
        <w:jc w:val="left"/>
        <w:rPr>
          <w:rFonts w:ascii="Cambria" w:eastAsia="Calibri" w:hAnsi="Cambria" w:cs="Times New Roman"/>
        </w:rPr>
      </w:pPr>
      <w:r w:rsidRPr="00BA0D1D">
        <w:rPr>
          <w:rFonts w:ascii="Cambria" w:eastAsia="Calibri" w:hAnsi="Cambria" w:cs="Times New Roman"/>
        </w:rPr>
        <w:t xml:space="preserve">   The quantity of varied AMF sequence types were compared using a two way analysis of variance. </w:t>
      </w:r>
      <w:r w:rsidR="007005DD">
        <w:rPr>
          <w:rFonts w:ascii="Cambria" w:eastAsia="Calibri" w:hAnsi="Cambria" w:cs="Times New Roman"/>
        </w:rPr>
        <w:t xml:space="preserve"> </w:t>
      </w:r>
      <w:r w:rsidRPr="00BA0D1D">
        <w:rPr>
          <w:rFonts w:ascii="Cambria" w:eastAsia="Calibri" w:hAnsi="Cambria" w:cs="Times New Roman"/>
        </w:rPr>
        <w:t xml:space="preserve">The plant’s species factor ended up having a significant effect on AMF diversity.  The lowest average was for </w:t>
      </w:r>
      <w:r w:rsidRPr="00BA0D1D">
        <w:rPr>
          <w:rFonts w:ascii="Cambria" w:eastAsia="Calibri" w:hAnsi="Cambria" w:cs="Times New Roman"/>
          <w:i/>
        </w:rPr>
        <w:t xml:space="preserve">B. </w:t>
      </w:r>
      <w:proofErr w:type="spellStart"/>
      <w:proofErr w:type="gramStart"/>
      <w:r w:rsidRPr="00BA0D1D">
        <w:rPr>
          <w:rFonts w:ascii="Cambria" w:eastAsia="Calibri" w:hAnsi="Cambria" w:cs="Times New Roman"/>
          <w:i/>
        </w:rPr>
        <w:t>rubens</w:t>
      </w:r>
      <w:proofErr w:type="spellEnd"/>
      <w:proofErr w:type="gramEnd"/>
      <w:r w:rsidRPr="00BA0D1D">
        <w:rPr>
          <w:rFonts w:ascii="Cambria" w:eastAsia="Calibri" w:hAnsi="Cambria" w:cs="Times New Roman"/>
          <w:i/>
        </w:rPr>
        <w:t xml:space="preserve"> </w:t>
      </w:r>
      <w:r w:rsidRPr="00BA0D1D">
        <w:rPr>
          <w:rFonts w:ascii="Cambria" w:eastAsia="Calibri" w:hAnsi="Cambria" w:cs="Times New Roman"/>
        </w:rPr>
        <w:t xml:space="preserve">at 3.87.  This varied significantly with the </w:t>
      </w:r>
      <w:r w:rsidRPr="00BA0D1D">
        <w:rPr>
          <w:rFonts w:ascii="Cambria" w:eastAsia="Calibri" w:hAnsi="Cambria" w:cs="Times New Roman"/>
          <w:i/>
        </w:rPr>
        <w:t>H. fruticose</w:t>
      </w:r>
      <w:r w:rsidRPr="00BA0D1D">
        <w:rPr>
          <w:rFonts w:ascii="Cambria" w:eastAsia="Calibri" w:hAnsi="Cambria" w:cs="Times New Roman"/>
        </w:rPr>
        <w:t xml:space="preserve"> average at 5.15 and </w:t>
      </w:r>
      <w:r w:rsidRPr="00BA0D1D">
        <w:rPr>
          <w:rFonts w:ascii="Cambria" w:eastAsia="Calibri" w:hAnsi="Cambria" w:cs="Times New Roman"/>
          <w:i/>
        </w:rPr>
        <w:t>S. auricular</w:t>
      </w:r>
      <w:r w:rsidRPr="00BA0D1D">
        <w:rPr>
          <w:rFonts w:ascii="Cambria" w:eastAsia="Calibri" w:hAnsi="Cambria" w:cs="Times New Roman"/>
        </w:rPr>
        <w:t xml:space="preserve"> at 4.84. </w:t>
      </w:r>
      <w:r w:rsidR="00720C99" w:rsidRPr="00720C99">
        <w:rPr>
          <w:rFonts w:ascii="Cambria" w:eastAsia="Calibri" w:hAnsi="Cambria" w:cs="Times New Roman"/>
        </w:rPr>
        <w:t>(</w:t>
      </w:r>
      <w:proofErr w:type="spellStart"/>
      <w:r w:rsidR="00720C99" w:rsidRPr="00720C99">
        <w:rPr>
          <w:rFonts w:ascii="Cambria" w:eastAsia="Calibri" w:hAnsi="Cambria" w:cs="Times New Roman"/>
        </w:rPr>
        <w:t>Alguacil</w:t>
      </w:r>
      <w:proofErr w:type="spellEnd"/>
      <w:r w:rsidR="00720C99" w:rsidRPr="00720C99">
        <w:rPr>
          <w:rFonts w:ascii="Cambria" w:eastAsia="Calibri" w:hAnsi="Cambria" w:cs="Times New Roman"/>
        </w:rPr>
        <w:t xml:space="preserve"> </w:t>
      </w:r>
      <w:r w:rsidR="00720C99" w:rsidRPr="00720C99">
        <w:rPr>
          <w:rFonts w:ascii="Cambria" w:eastAsia="Calibri" w:hAnsi="Cambria" w:cs="Times New Roman"/>
          <w:i/>
        </w:rPr>
        <w:t>et al</w:t>
      </w:r>
      <w:r w:rsidR="00720C99" w:rsidRPr="00720C99">
        <w:rPr>
          <w:rFonts w:ascii="Cambria" w:eastAsia="Calibri" w:hAnsi="Cambria" w:cs="Times New Roman"/>
        </w:rPr>
        <w:t xml:space="preserve">, </w:t>
      </w:r>
      <w:proofErr w:type="gramStart"/>
      <w:r w:rsidR="00720C99" w:rsidRPr="00720C99">
        <w:rPr>
          <w:rFonts w:ascii="Cambria" w:eastAsia="Calibri" w:hAnsi="Cambria" w:cs="Times New Roman"/>
        </w:rPr>
        <w:t>2009 )</w:t>
      </w:r>
      <w:proofErr w:type="gramEnd"/>
    </w:p>
    <w:p w:rsidR="00BA0D1D" w:rsidRPr="00BA0D1D" w:rsidRDefault="00BA0D1D" w:rsidP="00BA0D1D">
      <w:pPr>
        <w:spacing w:after="120" w:line="240" w:lineRule="auto"/>
        <w:jc w:val="left"/>
        <w:rPr>
          <w:rFonts w:ascii="Cambria" w:eastAsia="Calibri" w:hAnsi="Cambria" w:cs="AdvOTb92eb7df.I"/>
          <w:szCs w:val="16"/>
        </w:rPr>
      </w:pPr>
      <w:r w:rsidRPr="00BA0D1D">
        <w:rPr>
          <w:rFonts w:ascii="Cambria" w:eastAsia="Calibri" w:hAnsi="Cambria" w:cs="Times New Roman"/>
        </w:rPr>
        <w:t xml:space="preserve">   Twenty AMF sequencing types were recorded from the roots of the 3 plant species.  Of those 2 sequences, there were 5 genera: </w:t>
      </w:r>
      <w:proofErr w:type="spellStart"/>
      <w:r w:rsidRPr="00BA0D1D">
        <w:rPr>
          <w:rFonts w:ascii="Cambria" w:eastAsia="Calibri" w:hAnsi="Cambria" w:cs="AdvOTb92eb7df.I"/>
          <w:i/>
          <w:szCs w:val="16"/>
        </w:rPr>
        <w:t>Acaulospora</w:t>
      </w:r>
      <w:proofErr w:type="spellEnd"/>
      <w:r w:rsidRPr="00BA0D1D">
        <w:rPr>
          <w:rFonts w:ascii="Cambria" w:eastAsia="Calibri" w:hAnsi="Cambria" w:cs="AdvOT863180fb"/>
          <w:i/>
          <w:szCs w:val="16"/>
        </w:rPr>
        <w:t xml:space="preserve">, </w:t>
      </w:r>
      <w:r w:rsidRPr="00BA0D1D">
        <w:rPr>
          <w:rFonts w:ascii="Cambria" w:eastAsia="Calibri" w:hAnsi="Cambria" w:cs="AdvOTb92eb7df.I"/>
          <w:i/>
          <w:szCs w:val="16"/>
        </w:rPr>
        <w:t>Glomus</w:t>
      </w:r>
      <w:r w:rsidRPr="00BA0D1D">
        <w:rPr>
          <w:rFonts w:ascii="Cambria" w:eastAsia="Calibri" w:hAnsi="Cambria" w:cs="AdvOT863180fb"/>
          <w:i/>
          <w:szCs w:val="16"/>
        </w:rPr>
        <w:t xml:space="preserve">, </w:t>
      </w:r>
      <w:proofErr w:type="spellStart"/>
      <w:r w:rsidRPr="00BA0D1D">
        <w:rPr>
          <w:rFonts w:ascii="Cambria" w:eastAsia="Calibri" w:hAnsi="Cambria" w:cs="AdvOTb92eb7df.I"/>
          <w:i/>
          <w:szCs w:val="16"/>
        </w:rPr>
        <w:t>Diversispora</w:t>
      </w:r>
      <w:proofErr w:type="spellEnd"/>
      <w:r w:rsidRPr="00BA0D1D">
        <w:rPr>
          <w:rFonts w:ascii="Cambria" w:eastAsia="Calibri" w:hAnsi="Cambria" w:cs="AdvOT863180fb"/>
          <w:i/>
          <w:szCs w:val="16"/>
        </w:rPr>
        <w:t>,</w:t>
      </w:r>
      <w:r w:rsidRPr="00BA0D1D">
        <w:rPr>
          <w:rFonts w:ascii="Cambria" w:eastAsia="Calibri" w:hAnsi="Cambria" w:cs="Times New Roman"/>
        </w:rPr>
        <w:t xml:space="preserve"> </w:t>
      </w:r>
      <w:proofErr w:type="spellStart"/>
      <w:r w:rsidRPr="00BA0D1D">
        <w:rPr>
          <w:rFonts w:ascii="Cambria" w:eastAsia="Calibri" w:hAnsi="Cambria" w:cs="AdvOTb92eb7df.I"/>
          <w:i/>
          <w:szCs w:val="16"/>
        </w:rPr>
        <w:t>Archaeospora</w:t>
      </w:r>
      <w:proofErr w:type="spellEnd"/>
      <w:r w:rsidRPr="00BA0D1D">
        <w:rPr>
          <w:rFonts w:ascii="Cambria" w:eastAsia="Calibri" w:hAnsi="Cambria" w:cs="AdvOTb92eb7df.I"/>
          <w:i/>
          <w:szCs w:val="16"/>
        </w:rPr>
        <w:t xml:space="preserve">, </w:t>
      </w:r>
      <w:r w:rsidRPr="00BA0D1D">
        <w:rPr>
          <w:rFonts w:ascii="Cambria" w:eastAsia="Calibri" w:hAnsi="Cambria" w:cs="AdvOT863180fb"/>
          <w:szCs w:val="16"/>
        </w:rPr>
        <w:t>and</w:t>
      </w:r>
      <w:r w:rsidRPr="00BA0D1D">
        <w:rPr>
          <w:rFonts w:ascii="Cambria" w:eastAsia="Calibri" w:hAnsi="Cambria" w:cs="AdvOT863180fb"/>
          <w:i/>
          <w:szCs w:val="16"/>
        </w:rPr>
        <w:t xml:space="preserve"> </w:t>
      </w:r>
      <w:proofErr w:type="spellStart"/>
      <w:r w:rsidRPr="00BA0D1D">
        <w:rPr>
          <w:rFonts w:ascii="Cambria" w:eastAsia="Calibri" w:hAnsi="Cambria" w:cs="AdvOTb92eb7df.I"/>
          <w:i/>
          <w:szCs w:val="16"/>
        </w:rPr>
        <w:t>Paraglomus</w:t>
      </w:r>
      <w:proofErr w:type="spellEnd"/>
      <w:r w:rsidRPr="00BA0D1D">
        <w:rPr>
          <w:rFonts w:ascii="Cambria" w:eastAsia="Calibri" w:hAnsi="Cambria" w:cs="AdvOTb92eb7df.I"/>
          <w:i/>
          <w:szCs w:val="16"/>
        </w:rPr>
        <w:t xml:space="preserve">.  </w:t>
      </w:r>
      <w:r w:rsidRPr="00BA0D1D">
        <w:rPr>
          <w:rFonts w:ascii="Cambria" w:eastAsia="Calibri" w:hAnsi="Cambria" w:cs="AdvOTb92eb7df.I"/>
          <w:szCs w:val="16"/>
        </w:rPr>
        <w:t xml:space="preserve">These results show that composition of AMF is directly correlated to plant species.   </w:t>
      </w:r>
      <w:r w:rsidRPr="00BA0D1D">
        <w:rPr>
          <w:rFonts w:ascii="Cambria" w:eastAsia="Calibri" w:hAnsi="Cambria" w:cs="AdvOTb92eb7df.I"/>
          <w:i/>
          <w:szCs w:val="16"/>
        </w:rPr>
        <w:t xml:space="preserve">B. </w:t>
      </w:r>
      <w:proofErr w:type="spellStart"/>
      <w:proofErr w:type="gramStart"/>
      <w:r w:rsidRPr="00BA0D1D">
        <w:rPr>
          <w:rFonts w:ascii="Cambria" w:eastAsia="Calibri" w:hAnsi="Cambria" w:cs="AdvOTb92eb7df.I"/>
          <w:i/>
          <w:szCs w:val="16"/>
        </w:rPr>
        <w:t>rubens</w:t>
      </w:r>
      <w:proofErr w:type="spellEnd"/>
      <w:proofErr w:type="gramEnd"/>
      <w:r w:rsidRPr="00BA0D1D">
        <w:rPr>
          <w:rFonts w:ascii="Cambria" w:eastAsia="Calibri" w:hAnsi="Cambria" w:cs="AdvOTb92eb7df.I"/>
          <w:szCs w:val="16"/>
        </w:rPr>
        <w:t xml:space="preserve"> displayed the lowest diversity, yet all AMF associated with </w:t>
      </w:r>
      <w:r w:rsidRPr="00BA0D1D">
        <w:rPr>
          <w:rFonts w:ascii="Cambria" w:eastAsia="Calibri" w:hAnsi="Cambria" w:cs="AdvOTb92eb7df.I"/>
          <w:i/>
          <w:szCs w:val="16"/>
        </w:rPr>
        <w:t xml:space="preserve">B. </w:t>
      </w:r>
      <w:proofErr w:type="spellStart"/>
      <w:r w:rsidRPr="00BA0D1D">
        <w:rPr>
          <w:rFonts w:ascii="Cambria" w:eastAsia="Calibri" w:hAnsi="Cambria" w:cs="AdvOTb92eb7df.I"/>
          <w:i/>
          <w:szCs w:val="16"/>
        </w:rPr>
        <w:t>rubens</w:t>
      </w:r>
      <w:proofErr w:type="spellEnd"/>
      <w:r w:rsidRPr="00BA0D1D">
        <w:rPr>
          <w:rFonts w:ascii="Cambria" w:eastAsia="Calibri" w:hAnsi="Cambria" w:cs="AdvOTb92eb7df.I"/>
          <w:szCs w:val="16"/>
        </w:rPr>
        <w:t xml:space="preserve"> were also </w:t>
      </w:r>
      <w:r w:rsidRPr="00BA0D1D">
        <w:rPr>
          <w:rFonts w:ascii="Cambria" w:eastAsia="Calibri" w:hAnsi="Cambria" w:cs="AdvOTb92eb7df.I"/>
          <w:szCs w:val="16"/>
        </w:rPr>
        <w:lastRenderedPageBreak/>
        <w:t xml:space="preserve">associated with the other 2 plants. </w:t>
      </w:r>
      <w:r w:rsidR="007005DD">
        <w:rPr>
          <w:rFonts w:ascii="Cambria" w:eastAsia="Calibri" w:hAnsi="Cambria" w:cs="AdvOTb92eb7df.I"/>
          <w:szCs w:val="16"/>
        </w:rPr>
        <w:t xml:space="preserve"> </w:t>
      </w:r>
      <w:r w:rsidRPr="00BA0D1D">
        <w:rPr>
          <w:rFonts w:ascii="Cambria" w:eastAsia="Calibri" w:hAnsi="Cambria" w:cs="AdvOTb92eb7df.I"/>
          <w:szCs w:val="16"/>
        </w:rPr>
        <w:t xml:space="preserve">Even though the 2 perennials included the same sequencing types as </w:t>
      </w:r>
      <w:r w:rsidRPr="00BA0D1D">
        <w:rPr>
          <w:rFonts w:ascii="Cambria" w:eastAsia="Calibri" w:hAnsi="Cambria" w:cs="AdvOTb92eb7df.I"/>
          <w:i/>
          <w:szCs w:val="16"/>
        </w:rPr>
        <w:t xml:space="preserve">B. </w:t>
      </w:r>
      <w:proofErr w:type="spellStart"/>
      <w:proofErr w:type="gramStart"/>
      <w:r w:rsidRPr="00BA0D1D">
        <w:rPr>
          <w:rFonts w:ascii="Cambria" w:eastAsia="Calibri" w:hAnsi="Cambria" w:cs="AdvOTb92eb7df.I"/>
          <w:i/>
          <w:szCs w:val="16"/>
        </w:rPr>
        <w:t>rubens</w:t>
      </w:r>
      <w:proofErr w:type="spellEnd"/>
      <w:proofErr w:type="gramEnd"/>
      <w:r w:rsidRPr="00BA0D1D">
        <w:rPr>
          <w:rFonts w:ascii="Cambria" w:eastAsia="Calibri" w:hAnsi="Cambria" w:cs="AdvOTb92eb7df.I"/>
          <w:szCs w:val="16"/>
        </w:rPr>
        <w:t xml:space="preserve">, they had a significant amount more of other sequencing types, making them richer or more diverse in their AMF association. </w:t>
      </w:r>
      <w:r w:rsidR="00720C99" w:rsidRPr="00720C99">
        <w:rPr>
          <w:rFonts w:ascii="Cambria" w:eastAsia="Calibri" w:hAnsi="Cambria" w:cs="AdvOTb92eb7df.I"/>
          <w:szCs w:val="16"/>
        </w:rPr>
        <w:t>(</w:t>
      </w:r>
      <w:proofErr w:type="spellStart"/>
      <w:r w:rsidR="00720C99" w:rsidRPr="00720C99">
        <w:rPr>
          <w:rFonts w:ascii="Cambria" w:eastAsia="Calibri" w:hAnsi="Cambria" w:cs="AdvOTb92eb7df.I"/>
          <w:szCs w:val="16"/>
        </w:rPr>
        <w:t>Alguacil</w:t>
      </w:r>
      <w:proofErr w:type="spellEnd"/>
      <w:r w:rsidR="00720C99" w:rsidRPr="00720C99">
        <w:rPr>
          <w:rFonts w:ascii="Cambria" w:eastAsia="Calibri" w:hAnsi="Cambria" w:cs="AdvOTb92eb7df.I"/>
          <w:szCs w:val="16"/>
        </w:rPr>
        <w:t xml:space="preserve"> </w:t>
      </w:r>
      <w:r w:rsidR="00720C99" w:rsidRPr="00720C99">
        <w:rPr>
          <w:rFonts w:ascii="Cambria" w:eastAsia="Calibri" w:hAnsi="Cambria" w:cs="AdvOTb92eb7df.I"/>
          <w:i/>
          <w:szCs w:val="16"/>
        </w:rPr>
        <w:t>et al</w:t>
      </w:r>
      <w:r w:rsidR="00720C99" w:rsidRPr="00720C99">
        <w:rPr>
          <w:rFonts w:ascii="Cambria" w:eastAsia="Calibri" w:hAnsi="Cambria" w:cs="AdvOTb92eb7df.I"/>
          <w:szCs w:val="16"/>
        </w:rPr>
        <w:t xml:space="preserve">, </w:t>
      </w:r>
      <w:proofErr w:type="gramStart"/>
      <w:r w:rsidR="00720C99" w:rsidRPr="00720C99">
        <w:rPr>
          <w:rFonts w:ascii="Cambria" w:eastAsia="Calibri" w:hAnsi="Cambria" w:cs="AdvOTb92eb7df.I"/>
          <w:szCs w:val="16"/>
        </w:rPr>
        <w:t>2009 )</w:t>
      </w:r>
      <w:proofErr w:type="gramEnd"/>
    </w:p>
    <w:p w:rsidR="00B47700" w:rsidRDefault="00BA0D1D" w:rsidP="00BA0D1D">
      <w:pPr>
        <w:pBdr>
          <w:bottom w:val="single" w:sz="6" w:space="1" w:color="auto"/>
        </w:pBdr>
        <w:spacing w:after="120" w:line="240" w:lineRule="auto"/>
        <w:jc w:val="left"/>
        <w:rPr>
          <w:rFonts w:ascii="Cambria" w:eastAsia="Calibri" w:hAnsi="Cambria" w:cs="AdvOTb92eb7df.I"/>
          <w:szCs w:val="16"/>
        </w:rPr>
      </w:pPr>
      <w:r w:rsidRPr="00BA0D1D">
        <w:rPr>
          <w:rFonts w:ascii="Cambria" w:eastAsia="Calibri" w:hAnsi="Cambria" w:cs="AdvOTb92eb7df.I"/>
          <w:szCs w:val="16"/>
        </w:rPr>
        <w:t xml:space="preserve">   The variation is in AMF community structure depending on plant species can be explained by a number of factors such as life cycle, time of year, rainfall, functionality in each plant, phenology, and physiology. </w:t>
      </w:r>
      <w:r w:rsidR="007005DD">
        <w:rPr>
          <w:rFonts w:ascii="Cambria" w:eastAsia="Calibri" w:hAnsi="Cambria" w:cs="AdvOTb92eb7df.I"/>
          <w:szCs w:val="16"/>
        </w:rPr>
        <w:t xml:space="preserve"> </w:t>
      </w:r>
      <w:r w:rsidRPr="00BA0D1D">
        <w:rPr>
          <w:rFonts w:ascii="Cambria" w:eastAsia="Calibri" w:hAnsi="Cambria" w:cs="AdvOTb92eb7df.I"/>
          <w:szCs w:val="16"/>
        </w:rPr>
        <w:t>For example, on</w:t>
      </w:r>
      <w:r w:rsidR="007005DD">
        <w:rPr>
          <w:rFonts w:ascii="Cambria" w:eastAsia="Calibri" w:hAnsi="Cambria" w:cs="AdvOTb92eb7df.I"/>
          <w:szCs w:val="16"/>
        </w:rPr>
        <w:t>e</w:t>
      </w:r>
      <w:r w:rsidRPr="00BA0D1D">
        <w:rPr>
          <w:rFonts w:ascii="Cambria" w:eastAsia="Calibri" w:hAnsi="Cambria" w:cs="AdvOTb92eb7df.I"/>
          <w:szCs w:val="16"/>
        </w:rPr>
        <w:t xml:space="preserve"> plant may grow exponentially while another is at a slower stage of growth or flowering. </w:t>
      </w:r>
      <w:r w:rsidR="007005DD">
        <w:rPr>
          <w:rFonts w:ascii="Cambria" w:eastAsia="Calibri" w:hAnsi="Cambria" w:cs="AdvOTb92eb7df.I"/>
          <w:szCs w:val="16"/>
        </w:rPr>
        <w:t xml:space="preserve"> </w:t>
      </w:r>
      <w:r w:rsidRPr="00BA0D1D">
        <w:rPr>
          <w:rFonts w:ascii="Cambria" w:eastAsia="Calibri" w:hAnsi="Cambria" w:cs="AdvOTb92eb7df.I"/>
          <w:szCs w:val="16"/>
        </w:rPr>
        <w:t>These variations explain nutrient requirements</w:t>
      </w:r>
      <w:r w:rsidR="00720C99">
        <w:rPr>
          <w:rFonts w:ascii="Cambria" w:eastAsia="Calibri" w:hAnsi="Cambria" w:cs="AdvOTb92eb7df.I"/>
          <w:szCs w:val="16"/>
        </w:rPr>
        <w:t xml:space="preserve"> and gradients that could alter</w:t>
      </w:r>
      <w:r w:rsidRPr="00BA0D1D">
        <w:rPr>
          <w:rFonts w:ascii="Cambria" w:eastAsia="Calibri" w:hAnsi="Cambria" w:cs="AdvOTb92eb7df.I"/>
          <w:szCs w:val="16"/>
        </w:rPr>
        <w:t xml:space="preserve"> the relationship </w:t>
      </w:r>
      <w:r w:rsidR="00720C99">
        <w:rPr>
          <w:rFonts w:ascii="Cambria" w:eastAsia="Calibri" w:hAnsi="Cambria" w:cs="AdvOTb92eb7df.I"/>
          <w:szCs w:val="16"/>
        </w:rPr>
        <w:t>of the AMF at different times, more specifically, at different seasons in differed plants.  This explains the variation in species that was observe</w:t>
      </w:r>
      <w:r w:rsidR="00B47700">
        <w:rPr>
          <w:rFonts w:ascii="Cambria" w:eastAsia="Calibri" w:hAnsi="Cambria" w:cs="AdvOTb92eb7df.I"/>
          <w:szCs w:val="16"/>
        </w:rPr>
        <w:t>d in 5 genera of AMF and how dif</w:t>
      </w:r>
      <w:r w:rsidR="00720C99">
        <w:rPr>
          <w:rFonts w:ascii="Cambria" w:eastAsia="Calibri" w:hAnsi="Cambria" w:cs="AdvOTb92eb7df.I"/>
          <w:szCs w:val="16"/>
        </w:rPr>
        <w:t xml:space="preserve">ferent plants had </w:t>
      </w:r>
      <w:r w:rsidR="00B47700">
        <w:rPr>
          <w:rFonts w:ascii="Cambria" w:eastAsia="Calibri" w:hAnsi="Cambria" w:cs="AdvOTb92eb7df.I"/>
          <w:szCs w:val="16"/>
        </w:rPr>
        <w:t xml:space="preserve">partnered with different AMF. </w:t>
      </w:r>
    </w:p>
    <w:p w:rsidR="00BA0D1D" w:rsidRDefault="00B47700" w:rsidP="00BA0D1D">
      <w:pPr>
        <w:pBdr>
          <w:bottom w:val="single" w:sz="6" w:space="1" w:color="auto"/>
        </w:pBdr>
        <w:spacing w:after="120" w:line="240" w:lineRule="auto"/>
        <w:jc w:val="left"/>
        <w:rPr>
          <w:rFonts w:ascii="Cambria" w:eastAsia="Calibri" w:hAnsi="Cambria" w:cs="AdvOTb92eb7df.I"/>
          <w:szCs w:val="16"/>
        </w:rPr>
      </w:pPr>
      <w:r>
        <w:rPr>
          <w:rFonts w:ascii="Cambria" w:eastAsia="Calibri" w:hAnsi="Cambria" w:cs="AdvOTb92eb7df.I"/>
          <w:szCs w:val="16"/>
        </w:rPr>
        <w:t xml:space="preserve">   </w:t>
      </w:r>
      <w:r w:rsidR="00720C99">
        <w:rPr>
          <w:rFonts w:ascii="Cambria" w:eastAsia="Calibri" w:hAnsi="Cambria" w:cs="AdvOTb92eb7df.I"/>
          <w:szCs w:val="16"/>
        </w:rPr>
        <w:t xml:space="preserve"> </w:t>
      </w:r>
      <w:r w:rsidR="00BA0D1D" w:rsidRPr="00BA0D1D">
        <w:rPr>
          <w:rFonts w:ascii="Cambria" w:eastAsia="Calibri" w:hAnsi="Cambria" w:cs="AdvOTb92eb7df.I"/>
          <w:szCs w:val="16"/>
        </w:rPr>
        <w:t xml:space="preserve">Another example of variation between plant species and more specifically the difference between perennial and annual is the amount of time the roots have been living in the soil. </w:t>
      </w:r>
      <w:r w:rsidR="007005DD">
        <w:rPr>
          <w:rFonts w:ascii="Cambria" w:eastAsia="Calibri" w:hAnsi="Cambria" w:cs="AdvOTb92eb7df.I"/>
          <w:szCs w:val="16"/>
        </w:rPr>
        <w:t xml:space="preserve"> </w:t>
      </w:r>
      <w:r w:rsidR="00BA0D1D" w:rsidRPr="00BA0D1D">
        <w:rPr>
          <w:rFonts w:ascii="Cambria" w:eastAsia="Calibri" w:hAnsi="Cambria" w:cs="AdvOTb92eb7df.I"/>
          <w:szCs w:val="16"/>
        </w:rPr>
        <w:t>Annual plants root’s will have less time in the soil and therefore less exposure to AMF than the perennial that have older roots systems  that are in some cases capable of growing much larger and to greater depths than the annual plant.</w:t>
      </w:r>
    </w:p>
    <w:p w:rsidR="00127956" w:rsidRPr="00127956" w:rsidRDefault="00127956" w:rsidP="00127956">
      <w:pPr>
        <w:pBdr>
          <w:bottom w:val="single" w:sz="6" w:space="1" w:color="auto"/>
        </w:pBdr>
        <w:spacing w:after="120" w:line="240" w:lineRule="auto"/>
        <w:jc w:val="left"/>
        <w:rPr>
          <w:rFonts w:ascii="Cambria" w:eastAsia="Calibri" w:hAnsi="Cambria" w:cs="AdvOTb92eb7df.I"/>
          <w:szCs w:val="16"/>
        </w:rPr>
      </w:pPr>
      <w:r>
        <w:rPr>
          <w:rFonts w:ascii="Cambria" w:eastAsia="Calibri" w:hAnsi="Cambria" w:cs="AdvOTb92eb7df.I"/>
          <w:szCs w:val="16"/>
        </w:rPr>
        <w:t xml:space="preserve">   </w:t>
      </w:r>
      <w:r w:rsidRPr="00127956">
        <w:rPr>
          <w:rFonts w:ascii="Cambria" w:eastAsia="Calibri" w:hAnsi="Cambria" w:cs="AdvOTb92eb7df.I"/>
          <w:szCs w:val="16"/>
        </w:rPr>
        <w:t xml:space="preserve">This research is important for various reasons, understanding how plants rely on AMF and the extent that they do. </w:t>
      </w:r>
      <w:r w:rsidR="00F461DA">
        <w:rPr>
          <w:rFonts w:ascii="Cambria" w:eastAsia="Calibri" w:hAnsi="Cambria" w:cs="AdvOTb92eb7df.I"/>
          <w:szCs w:val="16"/>
        </w:rPr>
        <w:t xml:space="preserve"> </w:t>
      </w:r>
      <w:r w:rsidRPr="00127956">
        <w:rPr>
          <w:rFonts w:ascii="Cambria" w:eastAsia="Calibri" w:hAnsi="Cambria" w:cs="AdvOTb92eb7df.I"/>
          <w:szCs w:val="16"/>
        </w:rPr>
        <w:t>Plants are vital to other organisms, and AMF are vital to many plants and other organisms.</w:t>
      </w:r>
      <w:r w:rsidR="00F461DA">
        <w:rPr>
          <w:rFonts w:ascii="Cambria" w:eastAsia="Calibri" w:hAnsi="Cambria" w:cs="AdvOTb92eb7df.I"/>
          <w:szCs w:val="16"/>
        </w:rPr>
        <w:t xml:space="preserve"> </w:t>
      </w:r>
      <w:r w:rsidRPr="00127956">
        <w:rPr>
          <w:rFonts w:ascii="Cambria" w:eastAsia="Calibri" w:hAnsi="Cambria" w:cs="AdvOTb92eb7df.I"/>
          <w:szCs w:val="16"/>
        </w:rPr>
        <w:t xml:space="preserve"> This research is new, and there is much to be learned from these symbiotic relationships, from the evolution of</w:t>
      </w:r>
      <w:r>
        <w:rPr>
          <w:rFonts w:ascii="Cambria" w:eastAsia="Calibri" w:hAnsi="Cambria" w:cs="AdvOTb92eb7df.I"/>
          <w:szCs w:val="16"/>
        </w:rPr>
        <w:t xml:space="preserve"> plant</w:t>
      </w:r>
      <w:r w:rsidRPr="00127956">
        <w:rPr>
          <w:rFonts w:ascii="Cambria" w:eastAsia="Calibri" w:hAnsi="Cambria" w:cs="AdvOTb92eb7df.I"/>
          <w:szCs w:val="16"/>
        </w:rPr>
        <w:t xml:space="preserve"> species to aiding in farming and agricul</w:t>
      </w:r>
      <w:r>
        <w:rPr>
          <w:rFonts w:ascii="Cambria" w:eastAsia="Calibri" w:hAnsi="Cambria" w:cs="AdvOTb92eb7df.I"/>
          <w:szCs w:val="16"/>
        </w:rPr>
        <w:t xml:space="preserve">ture needs. </w:t>
      </w:r>
      <w:r w:rsidR="00F461DA">
        <w:rPr>
          <w:rFonts w:ascii="Cambria" w:eastAsia="Calibri" w:hAnsi="Cambria" w:cs="AdvOTb92eb7df.I"/>
          <w:szCs w:val="16"/>
        </w:rPr>
        <w:t xml:space="preserve"> </w:t>
      </w:r>
      <w:r>
        <w:rPr>
          <w:rFonts w:ascii="Cambria" w:eastAsia="Calibri" w:hAnsi="Cambria" w:cs="AdvOTb92eb7df.I"/>
          <w:szCs w:val="16"/>
        </w:rPr>
        <w:t>T</w:t>
      </w:r>
      <w:r w:rsidRPr="00127956">
        <w:rPr>
          <w:rFonts w:ascii="Cambria" w:eastAsia="Calibri" w:hAnsi="Cambria" w:cs="AdvOTb92eb7df.I"/>
          <w:szCs w:val="16"/>
        </w:rPr>
        <w:t>hese und</w:t>
      </w:r>
      <w:r>
        <w:rPr>
          <w:rFonts w:ascii="Cambria" w:eastAsia="Calibri" w:hAnsi="Cambria" w:cs="AdvOTb92eb7df.I"/>
          <w:szCs w:val="16"/>
        </w:rPr>
        <w:t>errated marvels under our feet have a story to tell</w:t>
      </w:r>
      <w:r w:rsidR="009765B7">
        <w:rPr>
          <w:rFonts w:ascii="Cambria" w:eastAsia="Calibri" w:hAnsi="Cambria" w:cs="AdvOTb92eb7df.I"/>
          <w:szCs w:val="16"/>
        </w:rPr>
        <w:t>.</w:t>
      </w:r>
      <w:r w:rsidR="00F461DA">
        <w:rPr>
          <w:rFonts w:ascii="Cambria" w:eastAsia="Calibri" w:hAnsi="Cambria" w:cs="AdvOTb92eb7df.I"/>
          <w:szCs w:val="16"/>
        </w:rPr>
        <w:t xml:space="preserve"> </w:t>
      </w:r>
      <w:r w:rsidR="009765B7">
        <w:rPr>
          <w:rFonts w:ascii="Cambria" w:eastAsia="Calibri" w:hAnsi="Cambria" w:cs="AdvOTb92eb7df.I"/>
          <w:szCs w:val="16"/>
        </w:rPr>
        <w:t xml:space="preserve"> D</w:t>
      </w:r>
      <w:r>
        <w:rPr>
          <w:rFonts w:ascii="Cambria" w:eastAsia="Calibri" w:hAnsi="Cambria" w:cs="AdvOTb92eb7df.I"/>
          <w:szCs w:val="16"/>
        </w:rPr>
        <w:t>istinguishing</w:t>
      </w:r>
      <w:r w:rsidR="009765B7">
        <w:rPr>
          <w:rFonts w:ascii="Cambria" w:eastAsia="Calibri" w:hAnsi="Cambria" w:cs="AdvOTb92eb7df.I"/>
          <w:szCs w:val="16"/>
        </w:rPr>
        <w:t xml:space="preserve"> the roles of</w:t>
      </w:r>
      <w:r>
        <w:rPr>
          <w:rFonts w:ascii="Cambria" w:eastAsia="Calibri" w:hAnsi="Cambria" w:cs="AdvOTb92eb7df.I"/>
          <w:szCs w:val="16"/>
        </w:rPr>
        <w:t xml:space="preserve"> different genus o</w:t>
      </w:r>
      <w:r w:rsidR="009765B7">
        <w:rPr>
          <w:rFonts w:ascii="Cambria" w:eastAsia="Calibri" w:hAnsi="Cambria" w:cs="AdvOTb92eb7df.I"/>
          <w:szCs w:val="16"/>
        </w:rPr>
        <w:t>f AMF</w:t>
      </w:r>
      <w:r>
        <w:rPr>
          <w:rFonts w:ascii="Cambria" w:eastAsia="Calibri" w:hAnsi="Cambria" w:cs="AdvOTb92eb7df.I"/>
          <w:szCs w:val="16"/>
        </w:rPr>
        <w:t xml:space="preserve"> for certain plants, understanding how they interact can further </w:t>
      </w:r>
      <w:r>
        <w:rPr>
          <w:rFonts w:ascii="Cambria" w:eastAsia="Calibri" w:hAnsi="Cambria" w:cs="AdvOTb92eb7df.I"/>
          <w:szCs w:val="16"/>
        </w:rPr>
        <w:lastRenderedPageBreak/>
        <w:t>research in plant pathology, nutrient</w:t>
      </w:r>
      <w:r w:rsidR="009765B7">
        <w:rPr>
          <w:rFonts w:ascii="Cambria" w:eastAsia="Calibri" w:hAnsi="Cambria" w:cs="AdvOTb92eb7df.I"/>
          <w:szCs w:val="16"/>
        </w:rPr>
        <w:t xml:space="preserve">s, soil issues and more. </w:t>
      </w:r>
      <w:r w:rsidR="007005DD">
        <w:rPr>
          <w:rFonts w:ascii="Cambria" w:eastAsia="Calibri" w:hAnsi="Cambria" w:cs="AdvOTb92eb7df.I"/>
          <w:szCs w:val="16"/>
        </w:rPr>
        <w:t xml:space="preserve"> </w:t>
      </w:r>
      <w:r w:rsidR="009765B7">
        <w:rPr>
          <w:rFonts w:ascii="Cambria" w:eastAsia="Calibri" w:hAnsi="Cambria" w:cs="AdvOTb92eb7df.I"/>
          <w:szCs w:val="16"/>
        </w:rPr>
        <w:t xml:space="preserve">They are a companion to plants that have been there for a long time. They just haven’t been recognized for the boundless network they hold underground. </w:t>
      </w:r>
    </w:p>
    <w:p w:rsidR="00127956" w:rsidRPr="00BA0D1D" w:rsidRDefault="00127956" w:rsidP="00BA0D1D">
      <w:pPr>
        <w:pBdr>
          <w:bottom w:val="single" w:sz="6" w:space="1" w:color="auto"/>
        </w:pBdr>
        <w:spacing w:after="120" w:line="240" w:lineRule="auto"/>
        <w:jc w:val="left"/>
        <w:rPr>
          <w:rFonts w:ascii="Cambria" w:eastAsia="Calibri" w:hAnsi="Cambria" w:cs="AdvOTb92eb7df.I"/>
          <w:szCs w:val="16"/>
        </w:rPr>
      </w:pPr>
    </w:p>
    <w:p w:rsidR="00BA0D1D" w:rsidRDefault="00BA0D1D" w:rsidP="001908B8">
      <w:pPr>
        <w:spacing w:line="240" w:lineRule="auto"/>
        <w:jc w:val="both"/>
        <w:rPr>
          <w:b/>
          <w:sz w:val="28"/>
          <w:szCs w:val="20"/>
        </w:rPr>
      </w:pPr>
    </w:p>
    <w:p w:rsidR="00B05CB1" w:rsidRPr="00BA0D1D" w:rsidRDefault="00D525C6" w:rsidP="001908B8">
      <w:pPr>
        <w:spacing w:line="240" w:lineRule="auto"/>
        <w:jc w:val="both"/>
        <w:rPr>
          <w:b/>
          <w:sz w:val="28"/>
          <w:szCs w:val="16"/>
        </w:rPr>
      </w:pPr>
      <w:r w:rsidRPr="00BA0D1D">
        <w:rPr>
          <w:b/>
          <w:sz w:val="28"/>
          <w:szCs w:val="16"/>
        </w:rPr>
        <w:t>References</w:t>
      </w:r>
    </w:p>
    <w:p w:rsidR="009F2170" w:rsidRDefault="009F2170" w:rsidP="001908B8">
      <w:pPr>
        <w:spacing w:line="240" w:lineRule="auto"/>
        <w:jc w:val="both"/>
        <w:rPr>
          <w:sz w:val="16"/>
          <w:szCs w:val="16"/>
        </w:rPr>
      </w:pPr>
    </w:p>
    <w:p w:rsidR="00BA0D1D" w:rsidRPr="00BA0D1D" w:rsidRDefault="00BA0D1D" w:rsidP="00BA0D1D">
      <w:pPr>
        <w:autoSpaceDE w:val="0"/>
        <w:autoSpaceDN w:val="0"/>
        <w:adjustRightInd w:val="0"/>
        <w:spacing w:line="240" w:lineRule="auto"/>
        <w:jc w:val="left"/>
        <w:rPr>
          <w:rFonts w:ascii="Cambria" w:eastAsia="Calibri" w:hAnsi="Cambria" w:cs="AdvOT863180fb"/>
          <w:sz w:val="20"/>
          <w:szCs w:val="20"/>
        </w:rPr>
      </w:pPr>
      <w:proofErr w:type="spellStart"/>
      <w:r w:rsidRPr="00BA0D1D">
        <w:rPr>
          <w:rFonts w:ascii="Cambria" w:eastAsia="Calibri" w:hAnsi="Cambria" w:cs="AdvOT863180fb"/>
          <w:sz w:val="20"/>
          <w:szCs w:val="20"/>
        </w:rPr>
        <w:t>Alguacil</w:t>
      </w:r>
      <w:proofErr w:type="spellEnd"/>
      <w:r w:rsidRPr="00BA0D1D">
        <w:rPr>
          <w:rFonts w:ascii="Cambria" w:eastAsia="Calibri" w:hAnsi="Cambria" w:cs="AdvOT863180fb"/>
          <w:sz w:val="20"/>
          <w:szCs w:val="20"/>
        </w:rPr>
        <w:t xml:space="preserve">, M.M., Torres, M.P., </w:t>
      </w:r>
      <w:proofErr w:type="spellStart"/>
      <w:r w:rsidRPr="00BA0D1D">
        <w:rPr>
          <w:rFonts w:ascii="Cambria" w:eastAsia="Calibri" w:hAnsi="Cambria" w:cs="AdvOT863180fb"/>
          <w:sz w:val="20"/>
          <w:szCs w:val="20"/>
        </w:rPr>
        <w:t>Torrecillas</w:t>
      </w:r>
      <w:proofErr w:type="spellEnd"/>
      <w:r w:rsidRPr="00BA0D1D">
        <w:rPr>
          <w:rFonts w:ascii="Cambria" w:eastAsia="Calibri" w:hAnsi="Cambria" w:cs="AdvOT863180fb"/>
          <w:sz w:val="20"/>
          <w:szCs w:val="20"/>
        </w:rPr>
        <w:t xml:space="preserve">, E., </w:t>
      </w:r>
      <w:proofErr w:type="spellStart"/>
      <w:r w:rsidRPr="00BA0D1D">
        <w:rPr>
          <w:rFonts w:ascii="Cambria" w:eastAsia="Calibri" w:hAnsi="Cambria" w:cs="AdvOT863180fb"/>
          <w:sz w:val="20"/>
          <w:szCs w:val="20"/>
        </w:rPr>
        <w:t>Díaz</w:t>
      </w:r>
      <w:proofErr w:type="spellEnd"/>
      <w:r w:rsidRPr="00BA0D1D">
        <w:rPr>
          <w:rFonts w:ascii="Cambria" w:eastAsia="Calibri" w:hAnsi="Cambria" w:cs="AdvOT863180fb"/>
          <w:sz w:val="20"/>
          <w:szCs w:val="20"/>
        </w:rPr>
        <w:t xml:space="preserve">, G., </w:t>
      </w:r>
      <w:proofErr w:type="spellStart"/>
      <w:r w:rsidRPr="00BA0D1D">
        <w:rPr>
          <w:rFonts w:ascii="Cambria" w:eastAsia="Calibri" w:hAnsi="Cambria" w:cs="AdvOT863180fb"/>
          <w:sz w:val="20"/>
          <w:szCs w:val="20"/>
        </w:rPr>
        <w:t>Roldán</w:t>
      </w:r>
      <w:proofErr w:type="spellEnd"/>
      <w:r w:rsidRPr="00BA0D1D">
        <w:rPr>
          <w:rFonts w:ascii="Cambria" w:eastAsia="Calibri" w:hAnsi="Cambria" w:cs="AdvOT863180fb"/>
          <w:sz w:val="20"/>
          <w:szCs w:val="20"/>
        </w:rPr>
        <w:t xml:space="preserve">, A., 2011. Plant type differently promote the arbuscular mycorrhizal fungi biodiversity in the rhizosphere alter revegetation of a degraded, semiarid land. </w:t>
      </w:r>
      <w:proofErr w:type="gramStart"/>
      <w:r w:rsidRPr="00BA0D1D">
        <w:rPr>
          <w:rFonts w:ascii="Cambria" w:eastAsia="Calibri" w:hAnsi="Cambria" w:cs="AdvOT863180fb"/>
          <w:sz w:val="20"/>
          <w:szCs w:val="20"/>
        </w:rPr>
        <w:t>Soil Biology and Biochemistry 43, 167</w:t>
      </w:r>
      <w:r w:rsidRPr="00BA0D1D">
        <w:rPr>
          <w:rFonts w:ascii="Cambria" w:eastAsia="Calibri" w:hAnsi="Cambria" w:cs="AdvPS44A44B"/>
          <w:sz w:val="20"/>
          <w:szCs w:val="20"/>
        </w:rPr>
        <w:t>e</w:t>
      </w:r>
      <w:r w:rsidRPr="00BA0D1D">
        <w:rPr>
          <w:rFonts w:ascii="Cambria" w:eastAsia="Calibri" w:hAnsi="Cambria" w:cs="AdvOT863180fb"/>
          <w:sz w:val="20"/>
          <w:szCs w:val="20"/>
        </w:rPr>
        <w:t>173.</w:t>
      </w:r>
      <w:proofErr w:type="gramEnd"/>
    </w:p>
    <w:p w:rsidR="00BA0D1D" w:rsidRPr="00BA0D1D" w:rsidRDefault="00BA0D1D" w:rsidP="00BA0D1D">
      <w:pPr>
        <w:autoSpaceDE w:val="0"/>
        <w:autoSpaceDN w:val="0"/>
        <w:adjustRightInd w:val="0"/>
        <w:spacing w:line="240" w:lineRule="auto"/>
        <w:jc w:val="left"/>
        <w:rPr>
          <w:rFonts w:ascii="Cambria" w:eastAsia="Calibri" w:hAnsi="Cambria" w:cs="AdvOT863180fb"/>
          <w:sz w:val="20"/>
          <w:szCs w:val="20"/>
        </w:rPr>
      </w:pPr>
    </w:p>
    <w:p w:rsidR="00BA0D1D" w:rsidRPr="00BA0D1D" w:rsidRDefault="00BA0D1D" w:rsidP="00BA0D1D">
      <w:pPr>
        <w:autoSpaceDE w:val="0"/>
        <w:autoSpaceDN w:val="0"/>
        <w:adjustRightInd w:val="0"/>
        <w:spacing w:line="240" w:lineRule="auto"/>
        <w:jc w:val="left"/>
        <w:rPr>
          <w:rFonts w:ascii="Cambria" w:eastAsia="Calibri" w:hAnsi="Cambria" w:cs="AdvOT863180fb"/>
          <w:sz w:val="20"/>
          <w:szCs w:val="20"/>
        </w:rPr>
      </w:pPr>
      <w:proofErr w:type="spellStart"/>
      <w:r w:rsidRPr="00BA0D1D">
        <w:rPr>
          <w:rFonts w:ascii="Cambria" w:eastAsia="Calibri" w:hAnsi="Cambria" w:cs="AdvOT863180fb"/>
          <w:sz w:val="20"/>
          <w:szCs w:val="20"/>
        </w:rPr>
        <w:t>Alguacil</w:t>
      </w:r>
      <w:proofErr w:type="spellEnd"/>
      <w:r w:rsidRPr="00BA0D1D">
        <w:rPr>
          <w:rFonts w:ascii="Cambria" w:eastAsia="Calibri" w:hAnsi="Cambria" w:cs="AdvOT863180fb"/>
          <w:sz w:val="20"/>
          <w:szCs w:val="20"/>
        </w:rPr>
        <w:t xml:space="preserve">, M.M., </w:t>
      </w:r>
      <w:proofErr w:type="spellStart"/>
      <w:r w:rsidRPr="00BA0D1D">
        <w:rPr>
          <w:rFonts w:ascii="Cambria" w:eastAsia="Calibri" w:hAnsi="Cambria" w:cs="AdvOT863180fb"/>
          <w:sz w:val="20"/>
          <w:szCs w:val="20"/>
        </w:rPr>
        <w:t>Roldán</w:t>
      </w:r>
      <w:proofErr w:type="spellEnd"/>
      <w:r w:rsidRPr="00BA0D1D">
        <w:rPr>
          <w:rFonts w:ascii="Cambria" w:eastAsia="Calibri" w:hAnsi="Cambria" w:cs="AdvOT863180fb"/>
          <w:sz w:val="20"/>
          <w:szCs w:val="20"/>
        </w:rPr>
        <w:t xml:space="preserve">, A., Torres, M.P., 2009. </w:t>
      </w:r>
      <w:proofErr w:type="gramStart"/>
      <w:r w:rsidRPr="00BA0D1D">
        <w:rPr>
          <w:rFonts w:ascii="Cambria" w:eastAsia="Calibri" w:hAnsi="Cambria" w:cs="AdvOT863180fb"/>
          <w:sz w:val="20"/>
          <w:szCs w:val="20"/>
        </w:rPr>
        <w:t xml:space="preserve">Assessing the diversity of AM fungi in arid </w:t>
      </w:r>
      <w:proofErr w:type="spellStart"/>
      <w:r w:rsidRPr="00BA0D1D">
        <w:rPr>
          <w:rFonts w:ascii="Cambria" w:eastAsia="Calibri" w:hAnsi="Cambria" w:cs="AdvOT863180fb"/>
          <w:sz w:val="20"/>
          <w:szCs w:val="20"/>
        </w:rPr>
        <w:t>gypsophilous</w:t>
      </w:r>
      <w:proofErr w:type="spellEnd"/>
      <w:r w:rsidRPr="00BA0D1D">
        <w:rPr>
          <w:rFonts w:ascii="Cambria" w:eastAsia="Calibri" w:hAnsi="Cambria" w:cs="AdvOT863180fb"/>
          <w:sz w:val="20"/>
          <w:szCs w:val="20"/>
        </w:rPr>
        <w:t xml:space="preserve"> plant communities.</w:t>
      </w:r>
      <w:proofErr w:type="gramEnd"/>
      <w:r w:rsidRPr="00BA0D1D">
        <w:rPr>
          <w:rFonts w:ascii="Cambria" w:eastAsia="Calibri" w:hAnsi="Cambria" w:cs="AdvOT863180fb"/>
          <w:sz w:val="20"/>
          <w:szCs w:val="20"/>
        </w:rPr>
        <w:t xml:space="preserve"> </w:t>
      </w:r>
      <w:proofErr w:type="gramStart"/>
      <w:r w:rsidRPr="00BA0D1D">
        <w:rPr>
          <w:rFonts w:ascii="Cambria" w:eastAsia="Calibri" w:hAnsi="Cambria" w:cs="AdvOT863180fb"/>
          <w:sz w:val="20"/>
          <w:szCs w:val="20"/>
        </w:rPr>
        <w:t>Environmental Microbiology 11, 2649</w:t>
      </w:r>
      <w:r w:rsidRPr="00BA0D1D">
        <w:rPr>
          <w:rFonts w:ascii="Cambria" w:eastAsia="Calibri" w:hAnsi="Cambria" w:cs="AdvPS44A44B"/>
          <w:sz w:val="20"/>
          <w:szCs w:val="20"/>
        </w:rPr>
        <w:t>e</w:t>
      </w:r>
      <w:r w:rsidRPr="00BA0D1D">
        <w:rPr>
          <w:rFonts w:ascii="Cambria" w:eastAsia="Calibri" w:hAnsi="Cambria" w:cs="AdvOT863180fb"/>
          <w:sz w:val="20"/>
          <w:szCs w:val="20"/>
        </w:rPr>
        <w:t>2659.</w:t>
      </w:r>
      <w:proofErr w:type="gramEnd"/>
    </w:p>
    <w:p w:rsidR="00BA0D1D" w:rsidRPr="00BA0D1D" w:rsidRDefault="00BA0D1D" w:rsidP="00BA0D1D">
      <w:pPr>
        <w:autoSpaceDE w:val="0"/>
        <w:autoSpaceDN w:val="0"/>
        <w:adjustRightInd w:val="0"/>
        <w:spacing w:line="240" w:lineRule="auto"/>
        <w:jc w:val="left"/>
        <w:rPr>
          <w:rFonts w:ascii="AdvOT863180fb" w:eastAsia="Calibri" w:hAnsi="AdvOT863180fb" w:cs="AdvOT863180fb"/>
          <w:sz w:val="13"/>
          <w:szCs w:val="13"/>
        </w:rPr>
      </w:pPr>
    </w:p>
    <w:p w:rsidR="00BA0D1D" w:rsidRPr="00BA0D1D" w:rsidRDefault="00BA0D1D" w:rsidP="00BA0D1D">
      <w:pPr>
        <w:autoSpaceDE w:val="0"/>
        <w:autoSpaceDN w:val="0"/>
        <w:adjustRightInd w:val="0"/>
        <w:spacing w:line="240" w:lineRule="auto"/>
        <w:jc w:val="left"/>
        <w:rPr>
          <w:rFonts w:ascii="Cambria" w:eastAsia="Calibri" w:hAnsi="Cambria" w:cs="AdvOT863180fb"/>
          <w:sz w:val="20"/>
          <w:szCs w:val="20"/>
        </w:rPr>
      </w:pPr>
      <w:proofErr w:type="spellStart"/>
      <w:proofErr w:type="gramStart"/>
      <w:r w:rsidRPr="00BA0D1D">
        <w:rPr>
          <w:rFonts w:ascii="Cambria" w:eastAsia="Calibri" w:hAnsi="Cambria" w:cs="AdvOT863180fb"/>
          <w:sz w:val="20"/>
          <w:szCs w:val="20"/>
        </w:rPr>
        <w:t>Martínez-García</w:t>
      </w:r>
      <w:proofErr w:type="spellEnd"/>
      <w:r w:rsidRPr="00BA0D1D">
        <w:rPr>
          <w:rFonts w:ascii="Cambria" w:eastAsia="Calibri" w:hAnsi="Cambria" w:cs="AdvOT863180fb"/>
          <w:sz w:val="20"/>
          <w:szCs w:val="20"/>
        </w:rPr>
        <w:t xml:space="preserve">, L.B., </w:t>
      </w:r>
      <w:proofErr w:type="spellStart"/>
      <w:r w:rsidRPr="00BA0D1D">
        <w:rPr>
          <w:rFonts w:ascii="Cambria" w:eastAsia="Calibri" w:hAnsi="Cambria" w:cs="AdvOT863180fb"/>
          <w:sz w:val="20"/>
          <w:szCs w:val="20"/>
        </w:rPr>
        <w:t>Armas</w:t>
      </w:r>
      <w:proofErr w:type="spellEnd"/>
      <w:r w:rsidRPr="00BA0D1D">
        <w:rPr>
          <w:rFonts w:ascii="Cambria" w:eastAsia="Calibri" w:hAnsi="Cambria" w:cs="AdvOT863180fb"/>
          <w:sz w:val="20"/>
          <w:szCs w:val="20"/>
        </w:rPr>
        <w:t xml:space="preserve">, C., Miranda, J.D., Padilla, F.M., </w:t>
      </w:r>
      <w:proofErr w:type="spellStart"/>
      <w:r w:rsidRPr="00BA0D1D">
        <w:rPr>
          <w:rFonts w:ascii="Cambria" w:eastAsia="Calibri" w:hAnsi="Cambria" w:cs="AdvOT863180fb"/>
          <w:sz w:val="20"/>
          <w:szCs w:val="20"/>
        </w:rPr>
        <w:t>Pugnaire</w:t>
      </w:r>
      <w:proofErr w:type="spellEnd"/>
      <w:r w:rsidRPr="00BA0D1D">
        <w:rPr>
          <w:rFonts w:ascii="Cambria" w:eastAsia="Calibri" w:hAnsi="Cambria" w:cs="AdvOT863180fb"/>
          <w:sz w:val="20"/>
          <w:szCs w:val="20"/>
        </w:rPr>
        <w:t>, F.I., 2011.</w:t>
      </w:r>
      <w:proofErr w:type="gramEnd"/>
    </w:p>
    <w:p w:rsidR="00BA0D1D" w:rsidRPr="00BA0D1D" w:rsidRDefault="00BA0D1D" w:rsidP="00BA0D1D">
      <w:pPr>
        <w:autoSpaceDE w:val="0"/>
        <w:autoSpaceDN w:val="0"/>
        <w:adjustRightInd w:val="0"/>
        <w:spacing w:line="240" w:lineRule="auto"/>
        <w:jc w:val="left"/>
        <w:rPr>
          <w:rFonts w:ascii="Cambria" w:eastAsia="Calibri" w:hAnsi="Cambria" w:cs="AdvOT863180fb"/>
          <w:sz w:val="20"/>
          <w:szCs w:val="20"/>
        </w:rPr>
      </w:pPr>
      <w:r w:rsidRPr="00BA0D1D">
        <w:rPr>
          <w:rFonts w:ascii="Cambria" w:eastAsia="Calibri" w:hAnsi="Cambria" w:cs="AdvOT863180fb"/>
          <w:sz w:val="20"/>
          <w:szCs w:val="20"/>
        </w:rPr>
        <w:t>Shrubs in</w:t>
      </w:r>
      <w:r w:rsidRPr="00BA0D1D">
        <w:rPr>
          <w:rFonts w:ascii="Cambria" w:eastAsia="Calibri" w:hAnsi="Cambria" w:cs="AdvOT863180fb+fb"/>
          <w:sz w:val="20"/>
          <w:szCs w:val="20"/>
        </w:rPr>
        <w:t>fl</w:t>
      </w:r>
      <w:r w:rsidRPr="00BA0D1D">
        <w:rPr>
          <w:rFonts w:ascii="Cambria" w:eastAsia="Calibri" w:hAnsi="Cambria" w:cs="AdvOT863180fb"/>
          <w:sz w:val="20"/>
          <w:szCs w:val="20"/>
        </w:rPr>
        <w:t>uence arbuscular mycorrhizal fungi communities in a semi-arid</w:t>
      </w:r>
    </w:p>
    <w:p w:rsidR="00BA0D1D" w:rsidRPr="00BA0D1D" w:rsidRDefault="00BA0D1D" w:rsidP="00BA0D1D">
      <w:pPr>
        <w:autoSpaceDE w:val="0"/>
        <w:autoSpaceDN w:val="0"/>
        <w:adjustRightInd w:val="0"/>
        <w:spacing w:line="240" w:lineRule="auto"/>
        <w:jc w:val="left"/>
        <w:rPr>
          <w:rFonts w:ascii="Cambria" w:eastAsia="Calibri" w:hAnsi="Cambria" w:cs="AdvOT863180fb"/>
          <w:sz w:val="20"/>
          <w:szCs w:val="20"/>
        </w:rPr>
      </w:pPr>
      <w:proofErr w:type="gramStart"/>
      <w:r w:rsidRPr="00BA0D1D">
        <w:rPr>
          <w:rFonts w:ascii="Cambria" w:eastAsia="Calibri" w:hAnsi="Cambria" w:cs="AdvOT863180fb"/>
          <w:sz w:val="20"/>
          <w:szCs w:val="20"/>
        </w:rPr>
        <w:t>environment</w:t>
      </w:r>
      <w:proofErr w:type="gramEnd"/>
      <w:r w:rsidRPr="00BA0D1D">
        <w:rPr>
          <w:rFonts w:ascii="Cambria" w:eastAsia="Calibri" w:hAnsi="Cambria" w:cs="AdvOT863180fb"/>
          <w:sz w:val="20"/>
          <w:szCs w:val="20"/>
        </w:rPr>
        <w:t xml:space="preserve">. </w:t>
      </w:r>
      <w:proofErr w:type="gramStart"/>
      <w:r w:rsidRPr="00BA0D1D">
        <w:rPr>
          <w:rFonts w:ascii="Cambria" w:eastAsia="Calibri" w:hAnsi="Cambria" w:cs="AdvOT863180fb"/>
          <w:sz w:val="20"/>
          <w:szCs w:val="20"/>
        </w:rPr>
        <w:t>Soil Biology and Biochemistry 43, 682</w:t>
      </w:r>
      <w:r w:rsidRPr="00BA0D1D">
        <w:rPr>
          <w:rFonts w:ascii="Cambria" w:eastAsia="Calibri" w:hAnsi="Cambria" w:cs="AdvPS44A44B"/>
          <w:sz w:val="20"/>
          <w:szCs w:val="20"/>
        </w:rPr>
        <w:t>e</w:t>
      </w:r>
      <w:r w:rsidRPr="00BA0D1D">
        <w:rPr>
          <w:rFonts w:ascii="Cambria" w:eastAsia="Calibri" w:hAnsi="Cambria" w:cs="AdvOT863180fb"/>
          <w:sz w:val="20"/>
          <w:szCs w:val="20"/>
        </w:rPr>
        <w:t>689.</w:t>
      </w:r>
      <w:proofErr w:type="gramEnd"/>
    </w:p>
    <w:p w:rsidR="00BA0D1D" w:rsidRPr="00BA0D1D" w:rsidRDefault="00BA0D1D" w:rsidP="00BA0D1D">
      <w:pPr>
        <w:autoSpaceDE w:val="0"/>
        <w:autoSpaceDN w:val="0"/>
        <w:adjustRightInd w:val="0"/>
        <w:spacing w:line="240" w:lineRule="auto"/>
        <w:jc w:val="left"/>
        <w:rPr>
          <w:rFonts w:ascii="Cambria" w:eastAsia="Calibri" w:hAnsi="Cambria" w:cs="AdvOT863180fb"/>
          <w:sz w:val="20"/>
          <w:szCs w:val="20"/>
        </w:rPr>
      </w:pPr>
    </w:p>
    <w:p w:rsidR="00BA0D1D" w:rsidRPr="00BA0D1D" w:rsidRDefault="00BA0D1D" w:rsidP="00BA0D1D">
      <w:pPr>
        <w:autoSpaceDE w:val="0"/>
        <w:autoSpaceDN w:val="0"/>
        <w:adjustRightInd w:val="0"/>
        <w:spacing w:line="240" w:lineRule="auto"/>
        <w:jc w:val="left"/>
        <w:rPr>
          <w:rFonts w:ascii="Cambria" w:eastAsia="Calibri" w:hAnsi="Cambria" w:cs="AdvOT863180fb"/>
          <w:sz w:val="20"/>
          <w:szCs w:val="20"/>
        </w:rPr>
      </w:pPr>
      <w:proofErr w:type="spellStart"/>
      <w:proofErr w:type="gramStart"/>
      <w:r w:rsidRPr="00BA0D1D">
        <w:rPr>
          <w:rFonts w:ascii="Cambria" w:eastAsia="Calibri" w:hAnsi="Cambria" w:cs="AdvOT863180fb"/>
          <w:sz w:val="20"/>
          <w:szCs w:val="20"/>
        </w:rPr>
        <w:t>Öpik</w:t>
      </w:r>
      <w:proofErr w:type="spellEnd"/>
      <w:r w:rsidRPr="00BA0D1D">
        <w:rPr>
          <w:rFonts w:ascii="Cambria" w:eastAsia="Calibri" w:hAnsi="Cambria" w:cs="AdvOT863180fb"/>
          <w:sz w:val="20"/>
          <w:szCs w:val="20"/>
        </w:rPr>
        <w:t xml:space="preserve">, M., </w:t>
      </w:r>
      <w:proofErr w:type="spellStart"/>
      <w:r w:rsidRPr="00BA0D1D">
        <w:rPr>
          <w:rFonts w:ascii="Cambria" w:eastAsia="Calibri" w:hAnsi="Cambria" w:cs="AdvOT863180fb"/>
          <w:sz w:val="20"/>
          <w:szCs w:val="20"/>
        </w:rPr>
        <w:t>Moora</w:t>
      </w:r>
      <w:proofErr w:type="spellEnd"/>
      <w:r w:rsidRPr="00BA0D1D">
        <w:rPr>
          <w:rFonts w:ascii="Cambria" w:eastAsia="Calibri" w:hAnsi="Cambria" w:cs="AdvOT863180fb"/>
          <w:sz w:val="20"/>
          <w:szCs w:val="20"/>
        </w:rPr>
        <w:t xml:space="preserve">, M., </w:t>
      </w:r>
      <w:proofErr w:type="spellStart"/>
      <w:r w:rsidRPr="00BA0D1D">
        <w:rPr>
          <w:rFonts w:ascii="Cambria" w:eastAsia="Calibri" w:hAnsi="Cambria" w:cs="AdvOT863180fb"/>
          <w:sz w:val="20"/>
          <w:szCs w:val="20"/>
        </w:rPr>
        <w:t>Liira</w:t>
      </w:r>
      <w:proofErr w:type="spellEnd"/>
      <w:r w:rsidRPr="00BA0D1D">
        <w:rPr>
          <w:rFonts w:ascii="Cambria" w:eastAsia="Calibri" w:hAnsi="Cambria" w:cs="AdvOT863180fb"/>
          <w:sz w:val="20"/>
          <w:szCs w:val="20"/>
        </w:rPr>
        <w:t xml:space="preserve">, J., </w:t>
      </w:r>
      <w:proofErr w:type="spellStart"/>
      <w:r w:rsidRPr="00BA0D1D">
        <w:rPr>
          <w:rFonts w:ascii="Cambria" w:eastAsia="Calibri" w:hAnsi="Cambria" w:cs="AdvOT863180fb"/>
          <w:sz w:val="20"/>
          <w:szCs w:val="20"/>
        </w:rPr>
        <w:t>Kõljalg</w:t>
      </w:r>
      <w:proofErr w:type="spellEnd"/>
      <w:r w:rsidRPr="00BA0D1D">
        <w:rPr>
          <w:rFonts w:ascii="Cambria" w:eastAsia="Calibri" w:hAnsi="Cambria" w:cs="AdvOT863180fb"/>
          <w:sz w:val="20"/>
          <w:szCs w:val="20"/>
        </w:rPr>
        <w:t xml:space="preserve">, U., </w:t>
      </w:r>
      <w:proofErr w:type="spellStart"/>
      <w:r w:rsidRPr="00BA0D1D">
        <w:rPr>
          <w:rFonts w:ascii="Cambria" w:eastAsia="Calibri" w:hAnsi="Cambria" w:cs="AdvOT863180fb"/>
          <w:sz w:val="20"/>
          <w:szCs w:val="20"/>
        </w:rPr>
        <w:t>Zobel</w:t>
      </w:r>
      <w:proofErr w:type="spellEnd"/>
      <w:r w:rsidRPr="00BA0D1D">
        <w:rPr>
          <w:rFonts w:ascii="Cambria" w:eastAsia="Calibri" w:hAnsi="Cambria" w:cs="AdvOT863180fb"/>
          <w:sz w:val="20"/>
          <w:szCs w:val="20"/>
        </w:rPr>
        <w:t>, M., Sen, R., 2003.</w:t>
      </w:r>
      <w:proofErr w:type="gramEnd"/>
      <w:r w:rsidRPr="00BA0D1D">
        <w:rPr>
          <w:rFonts w:ascii="Cambria" w:eastAsia="Calibri" w:hAnsi="Cambria" w:cs="AdvOT863180fb"/>
          <w:sz w:val="20"/>
          <w:szCs w:val="20"/>
        </w:rPr>
        <w:t xml:space="preserve"> Divergent arbuscular</w:t>
      </w:r>
    </w:p>
    <w:p w:rsidR="00BA0D1D" w:rsidRPr="00BA0D1D" w:rsidRDefault="00BA0D1D" w:rsidP="00BA0D1D">
      <w:pPr>
        <w:autoSpaceDE w:val="0"/>
        <w:autoSpaceDN w:val="0"/>
        <w:adjustRightInd w:val="0"/>
        <w:spacing w:line="240" w:lineRule="auto"/>
        <w:jc w:val="left"/>
        <w:rPr>
          <w:rFonts w:ascii="Cambria" w:eastAsia="Calibri" w:hAnsi="Cambria" w:cs="AdvOT863180fb"/>
          <w:sz w:val="20"/>
          <w:szCs w:val="20"/>
        </w:rPr>
      </w:pPr>
      <w:proofErr w:type="gramStart"/>
      <w:r w:rsidRPr="00BA0D1D">
        <w:rPr>
          <w:rFonts w:ascii="Cambria" w:eastAsia="Calibri" w:hAnsi="Cambria" w:cs="AdvOT863180fb"/>
          <w:sz w:val="20"/>
          <w:szCs w:val="20"/>
        </w:rPr>
        <w:t>mycorrhizal</w:t>
      </w:r>
      <w:proofErr w:type="gramEnd"/>
      <w:r w:rsidRPr="00BA0D1D">
        <w:rPr>
          <w:rFonts w:ascii="Cambria" w:eastAsia="Calibri" w:hAnsi="Cambria" w:cs="AdvOT863180fb"/>
          <w:sz w:val="20"/>
          <w:szCs w:val="20"/>
        </w:rPr>
        <w:t xml:space="preserve"> communities colonize roots of </w:t>
      </w:r>
      <w:proofErr w:type="spellStart"/>
      <w:r w:rsidRPr="00BA0D1D">
        <w:rPr>
          <w:rFonts w:ascii="Cambria" w:eastAsia="Calibri" w:hAnsi="Cambria" w:cs="AdvOTb92eb7df.I"/>
          <w:sz w:val="20"/>
          <w:szCs w:val="20"/>
        </w:rPr>
        <w:t>Pulsatilla</w:t>
      </w:r>
      <w:proofErr w:type="spellEnd"/>
      <w:r w:rsidRPr="00BA0D1D">
        <w:rPr>
          <w:rFonts w:ascii="Cambria" w:eastAsia="Calibri" w:hAnsi="Cambria" w:cs="AdvOTb92eb7df.I"/>
          <w:sz w:val="20"/>
          <w:szCs w:val="20"/>
        </w:rPr>
        <w:t xml:space="preserve"> </w:t>
      </w:r>
      <w:r w:rsidRPr="00BA0D1D">
        <w:rPr>
          <w:rFonts w:ascii="Cambria" w:eastAsia="Calibri" w:hAnsi="Cambria" w:cs="AdvOT863180fb"/>
          <w:sz w:val="20"/>
          <w:szCs w:val="20"/>
        </w:rPr>
        <w:t>spp. in boreal Scots</w:t>
      </w:r>
    </w:p>
    <w:p w:rsidR="00BA0D1D" w:rsidRPr="00BA0D1D" w:rsidRDefault="00BA0D1D" w:rsidP="00BA0D1D">
      <w:pPr>
        <w:spacing w:after="200" w:line="240" w:lineRule="auto"/>
        <w:jc w:val="left"/>
        <w:rPr>
          <w:rFonts w:ascii="Cambria" w:eastAsia="Calibri" w:hAnsi="Cambria" w:cs="AdvOT863180fb"/>
          <w:sz w:val="20"/>
          <w:szCs w:val="20"/>
        </w:rPr>
      </w:pPr>
      <w:proofErr w:type="gramStart"/>
      <w:r w:rsidRPr="00BA0D1D">
        <w:rPr>
          <w:rFonts w:ascii="Cambria" w:eastAsia="Calibri" w:hAnsi="Cambria" w:cs="AdvOT863180fb"/>
          <w:sz w:val="20"/>
          <w:szCs w:val="20"/>
        </w:rPr>
        <w:t>pine</w:t>
      </w:r>
      <w:proofErr w:type="gramEnd"/>
      <w:r w:rsidRPr="00BA0D1D">
        <w:rPr>
          <w:rFonts w:ascii="Cambria" w:eastAsia="Calibri" w:hAnsi="Cambria" w:cs="AdvOT863180fb"/>
          <w:sz w:val="20"/>
          <w:szCs w:val="20"/>
        </w:rPr>
        <w:t xml:space="preserve"> forest and grassland soils. </w:t>
      </w:r>
      <w:proofErr w:type="gramStart"/>
      <w:r w:rsidRPr="00BA0D1D">
        <w:rPr>
          <w:rFonts w:ascii="Cambria" w:eastAsia="Calibri" w:hAnsi="Cambria" w:cs="AdvOT863180fb"/>
          <w:sz w:val="20"/>
          <w:szCs w:val="20"/>
        </w:rPr>
        <w:t xml:space="preserve">New </w:t>
      </w:r>
      <w:proofErr w:type="spellStart"/>
      <w:r w:rsidRPr="00BA0D1D">
        <w:rPr>
          <w:rFonts w:ascii="Cambria" w:eastAsia="Calibri" w:hAnsi="Cambria" w:cs="AdvOT863180fb"/>
          <w:sz w:val="20"/>
          <w:szCs w:val="20"/>
        </w:rPr>
        <w:t>Phytologist</w:t>
      </w:r>
      <w:proofErr w:type="spellEnd"/>
      <w:r w:rsidRPr="00BA0D1D">
        <w:rPr>
          <w:rFonts w:ascii="Cambria" w:eastAsia="Calibri" w:hAnsi="Cambria" w:cs="AdvOT863180fb"/>
          <w:sz w:val="20"/>
          <w:szCs w:val="20"/>
        </w:rPr>
        <w:t xml:space="preserve"> 160, 581</w:t>
      </w:r>
      <w:r w:rsidRPr="00BA0D1D">
        <w:rPr>
          <w:rFonts w:ascii="Cambria" w:eastAsia="Calibri" w:hAnsi="Cambria" w:cs="AdvPS44A44B"/>
          <w:sz w:val="20"/>
          <w:szCs w:val="20"/>
        </w:rPr>
        <w:t>e</w:t>
      </w:r>
      <w:r w:rsidRPr="00BA0D1D">
        <w:rPr>
          <w:rFonts w:ascii="Cambria" w:eastAsia="Calibri" w:hAnsi="Cambria" w:cs="AdvOT863180fb"/>
          <w:sz w:val="20"/>
          <w:szCs w:val="20"/>
        </w:rPr>
        <w:t>593.</w:t>
      </w:r>
      <w:proofErr w:type="gramEnd"/>
    </w:p>
    <w:p w:rsidR="00BA0D1D" w:rsidRPr="00BA0D1D" w:rsidRDefault="00BA0D1D" w:rsidP="00BA0D1D">
      <w:pPr>
        <w:autoSpaceDE w:val="0"/>
        <w:autoSpaceDN w:val="0"/>
        <w:adjustRightInd w:val="0"/>
        <w:spacing w:line="240" w:lineRule="auto"/>
        <w:jc w:val="left"/>
        <w:rPr>
          <w:rFonts w:ascii="Cambria" w:eastAsia="Calibri" w:hAnsi="Cambria" w:cs="AdvOT863180fb"/>
          <w:sz w:val="20"/>
          <w:szCs w:val="20"/>
        </w:rPr>
      </w:pPr>
      <w:proofErr w:type="spellStart"/>
      <w:proofErr w:type="gramStart"/>
      <w:r w:rsidRPr="00BA0D1D">
        <w:rPr>
          <w:rFonts w:ascii="Cambria" w:eastAsia="Calibri" w:hAnsi="Cambria" w:cs="AdvOT863180fb"/>
          <w:sz w:val="20"/>
          <w:szCs w:val="20"/>
        </w:rPr>
        <w:t>Öpik</w:t>
      </w:r>
      <w:proofErr w:type="spellEnd"/>
      <w:r w:rsidRPr="00BA0D1D">
        <w:rPr>
          <w:rFonts w:ascii="Cambria" w:eastAsia="Calibri" w:hAnsi="Cambria" w:cs="AdvOT863180fb"/>
          <w:sz w:val="20"/>
          <w:szCs w:val="20"/>
        </w:rPr>
        <w:t xml:space="preserve">, M., </w:t>
      </w:r>
      <w:proofErr w:type="spellStart"/>
      <w:r w:rsidRPr="00BA0D1D">
        <w:rPr>
          <w:rFonts w:ascii="Cambria" w:eastAsia="Calibri" w:hAnsi="Cambria" w:cs="AdvOT863180fb"/>
          <w:sz w:val="20"/>
          <w:szCs w:val="20"/>
        </w:rPr>
        <w:t>Metsis</w:t>
      </w:r>
      <w:proofErr w:type="spellEnd"/>
      <w:r w:rsidRPr="00BA0D1D">
        <w:rPr>
          <w:rFonts w:ascii="Cambria" w:eastAsia="Calibri" w:hAnsi="Cambria" w:cs="AdvOT863180fb"/>
          <w:sz w:val="20"/>
          <w:szCs w:val="20"/>
        </w:rPr>
        <w:t xml:space="preserve">, M., </w:t>
      </w:r>
      <w:proofErr w:type="spellStart"/>
      <w:r w:rsidRPr="00BA0D1D">
        <w:rPr>
          <w:rFonts w:ascii="Cambria" w:eastAsia="Calibri" w:hAnsi="Cambria" w:cs="AdvOT863180fb"/>
          <w:sz w:val="20"/>
          <w:szCs w:val="20"/>
        </w:rPr>
        <w:t>Daniell</w:t>
      </w:r>
      <w:proofErr w:type="spellEnd"/>
      <w:r w:rsidRPr="00BA0D1D">
        <w:rPr>
          <w:rFonts w:ascii="Cambria" w:eastAsia="Calibri" w:hAnsi="Cambria" w:cs="AdvOT863180fb"/>
          <w:sz w:val="20"/>
          <w:szCs w:val="20"/>
        </w:rPr>
        <w:t xml:space="preserve">, T.J., </w:t>
      </w:r>
      <w:proofErr w:type="spellStart"/>
      <w:r w:rsidRPr="00BA0D1D">
        <w:rPr>
          <w:rFonts w:ascii="Cambria" w:eastAsia="Calibri" w:hAnsi="Cambria" w:cs="AdvOT863180fb"/>
          <w:sz w:val="20"/>
          <w:szCs w:val="20"/>
        </w:rPr>
        <w:t>Zobel</w:t>
      </w:r>
      <w:proofErr w:type="spellEnd"/>
      <w:r w:rsidRPr="00BA0D1D">
        <w:rPr>
          <w:rFonts w:ascii="Cambria" w:eastAsia="Calibri" w:hAnsi="Cambria" w:cs="AdvOT863180fb"/>
          <w:sz w:val="20"/>
          <w:szCs w:val="20"/>
        </w:rPr>
        <w:t xml:space="preserve">, M., </w:t>
      </w:r>
      <w:proofErr w:type="spellStart"/>
      <w:r w:rsidRPr="00BA0D1D">
        <w:rPr>
          <w:rFonts w:ascii="Cambria" w:eastAsia="Calibri" w:hAnsi="Cambria" w:cs="AdvOT863180fb"/>
          <w:sz w:val="20"/>
          <w:szCs w:val="20"/>
        </w:rPr>
        <w:t>Moora</w:t>
      </w:r>
      <w:proofErr w:type="spellEnd"/>
      <w:r w:rsidRPr="00BA0D1D">
        <w:rPr>
          <w:rFonts w:ascii="Cambria" w:eastAsia="Calibri" w:hAnsi="Cambria" w:cs="AdvOT863180fb"/>
          <w:sz w:val="20"/>
          <w:szCs w:val="20"/>
        </w:rPr>
        <w:t>, M., 2009.</w:t>
      </w:r>
      <w:proofErr w:type="gramEnd"/>
      <w:r w:rsidRPr="00BA0D1D">
        <w:rPr>
          <w:rFonts w:ascii="Cambria" w:eastAsia="Calibri" w:hAnsi="Cambria" w:cs="AdvOT863180fb"/>
          <w:sz w:val="20"/>
          <w:szCs w:val="20"/>
        </w:rPr>
        <w:t xml:space="preserve"> Large-scale parallel 454</w:t>
      </w:r>
    </w:p>
    <w:p w:rsidR="00BA0D1D" w:rsidRPr="00BA0D1D" w:rsidRDefault="00BA0D1D" w:rsidP="00BA0D1D">
      <w:pPr>
        <w:autoSpaceDE w:val="0"/>
        <w:autoSpaceDN w:val="0"/>
        <w:adjustRightInd w:val="0"/>
        <w:spacing w:line="240" w:lineRule="auto"/>
        <w:jc w:val="left"/>
        <w:rPr>
          <w:rFonts w:ascii="Cambria" w:eastAsia="Calibri" w:hAnsi="Cambria" w:cs="AdvOT863180fb"/>
          <w:sz w:val="20"/>
          <w:szCs w:val="20"/>
        </w:rPr>
      </w:pPr>
      <w:proofErr w:type="gramStart"/>
      <w:r w:rsidRPr="00BA0D1D">
        <w:rPr>
          <w:rFonts w:ascii="Cambria" w:eastAsia="Calibri" w:hAnsi="Cambria" w:cs="AdvOT863180fb"/>
          <w:sz w:val="20"/>
          <w:szCs w:val="20"/>
        </w:rPr>
        <w:t>sequencing</w:t>
      </w:r>
      <w:proofErr w:type="gramEnd"/>
      <w:r w:rsidRPr="00BA0D1D">
        <w:rPr>
          <w:rFonts w:ascii="Cambria" w:eastAsia="Calibri" w:hAnsi="Cambria" w:cs="AdvOT863180fb"/>
          <w:sz w:val="20"/>
          <w:szCs w:val="20"/>
        </w:rPr>
        <w:t xml:space="preserve"> reveals host ecological group speci</w:t>
      </w:r>
      <w:r w:rsidRPr="00BA0D1D">
        <w:rPr>
          <w:rFonts w:ascii="Cambria" w:eastAsia="Calibri" w:hAnsi="Cambria" w:cs="AdvOT863180fb+fb"/>
          <w:sz w:val="20"/>
          <w:szCs w:val="20"/>
        </w:rPr>
        <w:t>fi</w:t>
      </w:r>
      <w:r w:rsidRPr="00BA0D1D">
        <w:rPr>
          <w:rFonts w:ascii="Cambria" w:eastAsia="Calibri" w:hAnsi="Cambria" w:cs="AdvOT863180fb"/>
          <w:sz w:val="20"/>
          <w:szCs w:val="20"/>
        </w:rPr>
        <w:t xml:space="preserve">city of arbuscular mycorrhizal fungi in a </w:t>
      </w:r>
      <w:proofErr w:type="spellStart"/>
      <w:r w:rsidRPr="00BA0D1D">
        <w:rPr>
          <w:rFonts w:ascii="Cambria" w:eastAsia="Calibri" w:hAnsi="Cambria" w:cs="AdvOT863180fb"/>
          <w:sz w:val="20"/>
          <w:szCs w:val="20"/>
        </w:rPr>
        <w:t>boreonemoral</w:t>
      </w:r>
      <w:proofErr w:type="spellEnd"/>
      <w:r w:rsidRPr="00BA0D1D">
        <w:rPr>
          <w:rFonts w:ascii="Cambria" w:eastAsia="Calibri" w:hAnsi="Cambria" w:cs="AdvOT863180fb"/>
          <w:sz w:val="20"/>
          <w:szCs w:val="20"/>
        </w:rPr>
        <w:t xml:space="preserve"> forest. </w:t>
      </w:r>
      <w:proofErr w:type="gramStart"/>
      <w:r w:rsidRPr="00BA0D1D">
        <w:rPr>
          <w:rFonts w:ascii="Cambria" w:eastAsia="Calibri" w:hAnsi="Cambria" w:cs="AdvOT863180fb"/>
          <w:sz w:val="20"/>
          <w:szCs w:val="20"/>
        </w:rPr>
        <w:t xml:space="preserve">New </w:t>
      </w:r>
      <w:proofErr w:type="spellStart"/>
      <w:r w:rsidRPr="00BA0D1D">
        <w:rPr>
          <w:rFonts w:ascii="Cambria" w:eastAsia="Calibri" w:hAnsi="Cambria" w:cs="AdvOT863180fb"/>
          <w:sz w:val="20"/>
          <w:szCs w:val="20"/>
        </w:rPr>
        <w:t>Phytologist</w:t>
      </w:r>
      <w:proofErr w:type="spellEnd"/>
      <w:r w:rsidRPr="00BA0D1D">
        <w:rPr>
          <w:rFonts w:ascii="Cambria" w:eastAsia="Calibri" w:hAnsi="Cambria" w:cs="AdvOT863180fb"/>
          <w:sz w:val="20"/>
          <w:szCs w:val="20"/>
        </w:rPr>
        <w:t xml:space="preserve"> 184, 424</w:t>
      </w:r>
      <w:r w:rsidRPr="00BA0D1D">
        <w:rPr>
          <w:rFonts w:ascii="Cambria" w:eastAsia="Calibri" w:hAnsi="Cambria" w:cs="AdvPS44A44B"/>
          <w:sz w:val="20"/>
          <w:szCs w:val="20"/>
        </w:rPr>
        <w:t>e</w:t>
      </w:r>
      <w:r w:rsidRPr="00BA0D1D">
        <w:rPr>
          <w:rFonts w:ascii="Cambria" w:eastAsia="Calibri" w:hAnsi="Cambria" w:cs="AdvOT863180fb"/>
          <w:sz w:val="20"/>
          <w:szCs w:val="20"/>
        </w:rPr>
        <w:t>437.</w:t>
      </w:r>
      <w:proofErr w:type="gramEnd"/>
    </w:p>
    <w:p w:rsidR="00BA0D1D" w:rsidRPr="00BA0D1D" w:rsidRDefault="00BA0D1D" w:rsidP="00BA0D1D">
      <w:pPr>
        <w:autoSpaceDE w:val="0"/>
        <w:autoSpaceDN w:val="0"/>
        <w:adjustRightInd w:val="0"/>
        <w:spacing w:line="240" w:lineRule="auto"/>
        <w:jc w:val="left"/>
        <w:rPr>
          <w:rFonts w:ascii="Cambria" w:eastAsia="Calibri" w:hAnsi="Cambria" w:cs="AdvOT863180fb"/>
          <w:sz w:val="20"/>
          <w:szCs w:val="20"/>
        </w:rPr>
      </w:pPr>
    </w:p>
    <w:p w:rsidR="00BA0D1D" w:rsidRPr="00BA0D1D" w:rsidRDefault="00BA0D1D" w:rsidP="00BA0D1D">
      <w:pPr>
        <w:autoSpaceDE w:val="0"/>
        <w:autoSpaceDN w:val="0"/>
        <w:adjustRightInd w:val="0"/>
        <w:spacing w:line="240" w:lineRule="auto"/>
        <w:jc w:val="left"/>
        <w:rPr>
          <w:rFonts w:ascii="Cambria" w:eastAsia="Calibri" w:hAnsi="Cambria" w:cs="AdvOT863180fb"/>
          <w:sz w:val="20"/>
          <w:szCs w:val="20"/>
        </w:rPr>
      </w:pPr>
      <w:r w:rsidRPr="00BA0D1D">
        <w:rPr>
          <w:rFonts w:ascii="Cambria" w:eastAsia="Calibri" w:hAnsi="Cambria" w:cs="AdvOT863180fb"/>
          <w:sz w:val="20"/>
          <w:szCs w:val="20"/>
        </w:rPr>
        <w:t xml:space="preserve">Van der </w:t>
      </w:r>
      <w:proofErr w:type="spellStart"/>
      <w:r w:rsidRPr="00BA0D1D">
        <w:rPr>
          <w:rFonts w:ascii="Cambria" w:eastAsia="Calibri" w:hAnsi="Cambria" w:cs="AdvOT863180fb"/>
          <w:sz w:val="20"/>
          <w:szCs w:val="20"/>
        </w:rPr>
        <w:t>Heijden</w:t>
      </w:r>
      <w:proofErr w:type="spellEnd"/>
      <w:r w:rsidRPr="00BA0D1D">
        <w:rPr>
          <w:rFonts w:ascii="Cambria" w:eastAsia="Calibri" w:hAnsi="Cambria" w:cs="AdvOT863180fb"/>
          <w:sz w:val="20"/>
          <w:szCs w:val="20"/>
        </w:rPr>
        <w:t xml:space="preserve">, M.G.A., </w:t>
      </w:r>
      <w:proofErr w:type="spellStart"/>
      <w:r w:rsidRPr="00BA0D1D">
        <w:rPr>
          <w:rFonts w:ascii="Cambria" w:eastAsia="Calibri" w:hAnsi="Cambria" w:cs="AdvOT863180fb"/>
          <w:sz w:val="20"/>
          <w:szCs w:val="20"/>
        </w:rPr>
        <w:t>Klironomos</w:t>
      </w:r>
      <w:proofErr w:type="spellEnd"/>
      <w:r w:rsidRPr="00BA0D1D">
        <w:rPr>
          <w:rFonts w:ascii="Cambria" w:eastAsia="Calibri" w:hAnsi="Cambria" w:cs="AdvOT863180fb"/>
          <w:sz w:val="20"/>
          <w:szCs w:val="20"/>
        </w:rPr>
        <w:t xml:space="preserve">, J.N., </w:t>
      </w:r>
      <w:proofErr w:type="spellStart"/>
      <w:r w:rsidRPr="00BA0D1D">
        <w:rPr>
          <w:rFonts w:ascii="Cambria" w:eastAsia="Calibri" w:hAnsi="Cambria" w:cs="AdvOT863180fb"/>
          <w:sz w:val="20"/>
          <w:szCs w:val="20"/>
        </w:rPr>
        <w:t>Ursic</w:t>
      </w:r>
      <w:proofErr w:type="spellEnd"/>
      <w:r w:rsidRPr="00BA0D1D">
        <w:rPr>
          <w:rFonts w:ascii="Cambria" w:eastAsia="Calibri" w:hAnsi="Cambria" w:cs="AdvOT863180fb"/>
          <w:sz w:val="20"/>
          <w:szCs w:val="20"/>
        </w:rPr>
        <w:t xml:space="preserve">, M., </w:t>
      </w:r>
      <w:proofErr w:type="spellStart"/>
      <w:r w:rsidRPr="00BA0D1D">
        <w:rPr>
          <w:rFonts w:ascii="Cambria" w:eastAsia="Calibri" w:hAnsi="Cambria" w:cs="AdvOT863180fb"/>
          <w:sz w:val="20"/>
          <w:szCs w:val="20"/>
        </w:rPr>
        <w:t>Moutoglis</w:t>
      </w:r>
      <w:proofErr w:type="spellEnd"/>
      <w:r w:rsidRPr="00BA0D1D">
        <w:rPr>
          <w:rFonts w:ascii="Cambria" w:eastAsia="Calibri" w:hAnsi="Cambria" w:cs="AdvOT863180fb"/>
          <w:sz w:val="20"/>
          <w:szCs w:val="20"/>
        </w:rPr>
        <w:t xml:space="preserve">, P., </w:t>
      </w:r>
      <w:proofErr w:type="spellStart"/>
      <w:r w:rsidRPr="00BA0D1D">
        <w:rPr>
          <w:rFonts w:ascii="Cambria" w:eastAsia="Calibri" w:hAnsi="Cambria" w:cs="AdvOT863180fb"/>
          <w:sz w:val="20"/>
          <w:szCs w:val="20"/>
        </w:rPr>
        <w:t>Streitwolf</w:t>
      </w:r>
      <w:proofErr w:type="spellEnd"/>
      <w:r w:rsidRPr="00BA0D1D">
        <w:rPr>
          <w:rFonts w:ascii="Cambria" w:eastAsia="Calibri" w:hAnsi="Cambria" w:cs="AdvOT863180fb"/>
          <w:sz w:val="20"/>
          <w:szCs w:val="20"/>
        </w:rPr>
        <w:t xml:space="preserve">- Engel, R., </w:t>
      </w:r>
      <w:proofErr w:type="spellStart"/>
      <w:r w:rsidRPr="00BA0D1D">
        <w:rPr>
          <w:rFonts w:ascii="Cambria" w:eastAsia="Calibri" w:hAnsi="Cambria" w:cs="AdvOT863180fb"/>
          <w:sz w:val="20"/>
          <w:szCs w:val="20"/>
        </w:rPr>
        <w:t>Boller</w:t>
      </w:r>
      <w:proofErr w:type="spellEnd"/>
      <w:r w:rsidRPr="00BA0D1D">
        <w:rPr>
          <w:rFonts w:ascii="Cambria" w:eastAsia="Calibri" w:hAnsi="Cambria" w:cs="AdvOT863180fb"/>
          <w:sz w:val="20"/>
          <w:szCs w:val="20"/>
        </w:rPr>
        <w:t xml:space="preserve">, T., </w:t>
      </w:r>
      <w:proofErr w:type="spellStart"/>
      <w:r w:rsidRPr="00BA0D1D">
        <w:rPr>
          <w:rFonts w:ascii="Cambria" w:eastAsia="Calibri" w:hAnsi="Cambria" w:cs="AdvOT863180fb"/>
          <w:sz w:val="20"/>
          <w:szCs w:val="20"/>
        </w:rPr>
        <w:t>Wiemken</w:t>
      </w:r>
      <w:proofErr w:type="spellEnd"/>
      <w:r w:rsidRPr="00BA0D1D">
        <w:rPr>
          <w:rFonts w:ascii="Cambria" w:eastAsia="Calibri" w:hAnsi="Cambria" w:cs="AdvOT863180fb"/>
          <w:sz w:val="20"/>
          <w:szCs w:val="20"/>
        </w:rPr>
        <w:t>, A., Sanders, I.R., 1998. Mycorrhizal fungal diversity determines plant biodiversity, ecosystem variability and productivity.</w:t>
      </w:r>
    </w:p>
    <w:p w:rsidR="00BA0D1D" w:rsidRPr="00BA0D1D" w:rsidRDefault="00BA0D1D" w:rsidP="00BA0D1D">
      <w:pPr>
        <w:spacing w:after="200" w:line="240" w:lineRule="auto"/>
        <w:jc w:val="left"/>
        <w:rPr>
          <w:rFonts w:ascii="Cambria" w:eastAsia="Calibri" w:hAnsi="Cambria" w:cs="AdvOT863180fb"/>
          <w:sz w:val="20"/>
          <w:szCs w:val="20"/>
        </w:rPr>
      </w:pPr>
      <w:proofErr w:type="gramStart"/>
      <w:r w:rsidRPr="00BA0D1D">
        <w:rPr>
          <w:rFonts w:ascii="Cambria" w:eastAsia="Calibri" w:hAnsi="Cambria" w:cs="AdvOT863180fb"/>
          <w:sz w:val="20"/>
          <w:szCs w:val="20"/>
        </w:rPr>
        <w:t>Nature 396, 69</w:t>
      </w:r>
      <w:r w:rsidRPr="00BA0D1D">
        <w:rPr>
          <w:rFonts w:ascii="Cambria" w:eastAsia="Calibri" w:hAnsi="Cambria" w:cs="AdvPS44A44B"/>
          <w:sz w:val="20"/>
          <w:szCs w:val="20"/>
        </w:rPr>
        <w:t>e</w:t>
      </w:r>
      <w:r w:rsidRPr="00BA0D1D">
        <w:rPr>
          <w:rFonts w:ascii="Cambria" w:eastAsia="Calibri" w:hAnsi="Cambria" w:cs="AdvOT863180fb"/>
          <w:sz w:val="20"/>
          <w:szCs w:val="20"/>
        </w:rPr>
        <w:t>72.</w:t>
      </w:r>
      <w:proofErr w:type="gramEnd"/>
    </w:p>
    <w:p w:rsidR="00BA0D1D" w:rsidRPr="00BA0D1D" w:rsidRDefault="00BA0D1D" w:rsidP="00BA0D1D">
      <w:pPr>
        <w:spacing w:after="200" w:line="240" w:lineRule="auto"/>
        <w:jc w:val="left"/>
        <w:rPr>
          <w:rFonts w:ascii="Cambria" w:eastAsia="Calibri" w:hAnsi="Cambria" w:cs="AdvOT863180fb"/>
          <w:sz w:val="20"/>
          <w:szCs w:val="20"/>
        </w:rPr>
      </w:pPr>
      <w:r w:rsidRPr="00BA0D1D">
        <w:rPr>
          <w:rFonts w:ascii="Cambria" w:eastAsia="Calibri" w:hAnsi="Cambria" w:cs="AdvOT863180fb"/>
          <w:sz w:val="20"/>
          <w:szCs w:val="20"/>
        </w:rPr>
        <w:t xml:space="preserve">M.M. </w:t>
      </w:r>
      <w:proofErr w:type="spellStart"/>
      <w:r w:rsidRPr="00BA0D1D">
        <w:rPr>
          <w:rFonts w:ascii="Cambria" w:eastAsia="Calibri" w:hAnsi="Cambria" w:cs="AdvOT863180fb"/>
          <w:sz w:val="20"/>
          <w:szCs w:val="20"/>
        </w:rPr>
        <w:t>Alguacil</w:t>
      </w:r>
      <w:proofErr w:type="spellEnd"/>
      <w:r w:rsidRPr="00BA0D1D">
        <w:rPr>
          <w:rFonts w:ascii="Cambria" w:eastAsia="Calibri" w:hAnsi="Cambria" w:cs="AdvOT863180fb"/>
          <w:sz w:val="20"/>
          <w:szCs w:val="20"/>
        </w:rPr>
        <w:t xml:space="preserve"> a,*, E. </w:t>
      </w:r>
      <w:proofErr w:type="spellStart"/>
      <w:r w:rsidRPr="00BA0D1D">
        <w:rPr>
          <w:rFonts w:ascii="Cambria" w:eastAsia="Calibri" w:hAnsi="Cambria" w:cs="AdvOT863180fb"/>
          <w:sz w:val="20"/>
          <w:szCs w:val="20"/>
        </w:rPr>
        <w:t>Torrecillas</w:t>
      </w:r>
      <w:proofErr w:type="spellEnd"/>
      <w:r w:rsidRPr="00BA0D1D">
        <w:rPr>
          <w:rFonts w:ascii="Cambria" w:eastAsia="Calibri" w:hAnsi="Cambria" w:cs="AdvOT863180fb"/>
          <w:sz w:val="20"/>
          <w:szCs w:val="20"/>
        </w:rPr>
        <w:t xml:space="preserve"> a, A. </w:t>
      </w:r>
      <w:proofErr w:type="spellStart"/>
      <w:r w:rsidRPr="00BA0D1D">
        <w:rPr>
          <w:rFonts w:ascii="Cambria" w:eastAsia="Calibri" w:hAnsi="Cambria" w:cs="AdvOT863180fb"/>
          <w:sz w:val="20"/>
          <w:szCs w:val="20"/>
        </w:rPr>
        <w:t>Roldán</w:t>
      </w:r>
      <w:proofErr w:type="spellEnd"/>
      <w:r w:rsidRPr="00BA0D1D">
        <w:rPr>
          <w:rFonts w:ascii="Cambria" w:eastAsia="Calibri" w:hAnsi="Cambria" w:cs="AdvOT863180fb"/>
          <w:sz w:val="20"/>
          <w:szCs w:val="20"/>
        </w:rPr>
        <w:t xml:space="preserve"> a, G. </w:t>
      </w:r>
      <w:proofErr w:type="spellStart"/>
      <w:r w:rsidRPr="00BA0D1D">
        <w:rPr>
          <w:rFonts w:ascii="Cambria" w:eastAsia="Calibri" w:hAnsi="Cambria" w:cs="AdvOT863180fb"/>
          <w:sz w:val="20"/>
          <w:szCs w:val="20"/>
        </w:rPr>
        <w:t>Díaz</w:t>
      </w:r>
      <w:proofErr w:type="spellEnd"/>
      <w:r w:rsidRPr="00BA0D1D">
        <w:rPr>
          <w:rFonts w:ascii="Cambria" w:eastAsia="Calibri" w:hAnsi="Cambria" w:cs="AdvOT863180fb"/>
          <w:sz w:val="20"/>
          <w:szCs w:val="20"/>
        </w:rPr>
        <w:t xml:space="preserve"> b, M.P. Torres b 2012 Perennial plant species from semiarid gypsum soils support higher AMF diversity in roots than the annual </w:t>
      </w:r>
      <w:proofErr w:type="spellStart"/>
      <w:r w:rsidRPr="00BA0D1D">
        <w:rPr>
          <w:rFonts w:ascii="Cambria" w:eastAsia="Calibri" w:hAnsi="Cambria" w:cs="AdvOT863180fb"/>
          <w:i/>
          <w:sz w:val="20"/>
          <w:szCs w:val="20"/>
        </w:rPr>
        <w:t>Bromus</w:t>
      </w:r>
      <w:proofErr w:type="spellEnd"/>
      <w:r w:rsidRPr="00BA0D1D">
        <w:rPr>
          <w:rFonts w:ascii="Cambria" w:eastAsia="Calibri" w:hAnsi="Cambria" w:cs="AdvOT863180fb"/>
          <w:i/>
          <w:sz w:val="20"/>
          <w:szCs w:val="20"/>
        </w:rPr>
        <w:t xml:space="preserve"> </w:t>
      </w:r>
      <w:proofErr w:type="spellStart"/>
      <w:r w:rsidRPr="00BA0D1D">
        <w:rPr>
          <w:rFonts w:ascii="Cambria" w:eastAsia="Calibri" w:hAnsi="Cambria" w:cs="AdvOT863180fb"/>
          <w:i/>
          <w:sz w:val="20"/>
          <w:szCs w:val="20"/>
        </w:rPr>
        <w:t>rubens</w:t>
      </w:r>
      <w:proofErr w:type="spellEnd"/>
      <w:r w:rsidRPr="00BA0D1D">
        <w:rPr>
          <w:rFonts w:ascii="Cambria" w:eastAsia="Calibri" w:hAnsi="Cambria" w:cs="AdvOT863180fb"/>
          <w:sz w:val="20"/>
          <w:szCs w:val="20"/>
        </w:rPr>
        <w:t xml:space="preserve">  </w:t>
      </w:r>
      <w:r w:rsidRPr="00BA0D1D">
        <w:rPr>
          <w:rFonts w:ascii="Cambria" w:eastAsia="Calibri" w:hAnsi="Cambria" w:cs="AdvOT863180fb"/>
          <w:color w:val="000000"/>
          <w:sz w:val="20"/>
          <w:szCs w:val="20"/>
        </w:rPr>
        <w:t>Soil Biology &amp; Biochemistry 49, 132</w:t>
      </w:r>
      <w:r w:rsidRPr="00BA0D1D">
        <w:rPr>
          <w:rFonts w:ascii="Cambria" w:eastAsia="Calibri" w:hAnsi="Cambria" w:cs="AdvPS44A44B"/>
          <w:color w:val="000000"/>
          <w:sz w:val="20"/>
          <w:szCs w:val="20"/>
        </w:rPr>
        <w:t>-</w:t>
      </w:r>
      <w:r w:rsidRPr="00BA0D1D">
        <w:rPr>
          <w:rFonts w:ascii="Cambria" w:eastAsia="Calibri" w:hAnsi="Cambria" w:cs="AdvOT863180fb"/>
          <w:color w:val="000000"/>
          <w:sz w:val="20"/>
          <w:szCs w:val="20"/>
        </w:rPr>
        <w:t>138</w:t>
      </w:r>
    </w:p>
    <w:p w:rsidR="00BA0D1D" w:rsidRPr="00BA0D1D" w:rsidRDefault="00BA0D1D" w:rsidP="00BA0D1D">
      <w:pPr>
        <w:spacing w:after="200" w:line="240" w:lineRule="auto"/>
        <w:jc w:val="left"/>
        <w:rPr>
          <w:rFonts w:ascii="Felix Titling" w:eastAsia="Calibri" w:hAnsi="Felix Titling" w:cs="Times New Roman"/>
          <w:b/>
        </w:rPr>
      </w:pPr>
    </w:p>
    <w:p w:rsidR="00751C05" w:rsidRPr="00EA1A10" w:rsidRDefault="00751C05" w:rsidP="00751C05">
      <w:pPr>
        <w:ind w:left="720" w:hanging="810"/>
        <w:jc w:val="left"/>
        <w:rPr>
          <w:sz w:val="20"/>
          <w:szCs w:val="20"/>
        </w:rPr>
      </w:pPr>
    </w:p>
    <w:sectPr w:rsidR="00751C05" w:rsidRPr="00EA1A10" w:rsidSect="00E60B20">
      <w:headerReference w:type="default" r:id="rId11"/>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E9F" w:rsidRDefault="007D3E9F" w:rsidP="00D92967">
      <w:pPr>
        <w:spacing w:line="240" w:lineRule="auto"/>
      </w:pPr>
      <w:r>
        <w:separator/>
      </w:r>
    </w:p>
  </w:endnote>
  <w:endnote w:type="continuationSeparator" w:id="0">
    <w:p w:rsidR="007D3E9F" w:rsidRDefault="007D3E9F" w:rsidP="00D929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elix Titling">
    <w:panose1 w:val="04060505060202020A04"/>
    <w:charset w:val="00"/>
    <w:family w:val="decorative"/>
    <w:pitch w:val="variable"/>
    <w:sig w:usb0="00000003" w:usb1="00000000" w:usb2="00000000" w:usb3="00000000" w:csb0="00000001" w:csb1="00000000"/>
  </w:font>
  <w:font w:name="Segoe UI Semibold">
    <w:panose1 w:val="020B0702040204020203"/>
    <w:charset w:val="00"/>
    <w:family w:val="swiss"/>
    <w:pitch w:val="variable"/>
    <w:sig w:usb0="E00002FF" w:usb1="4000A47B" w:usb2="00000001" w:usb3="00000000" w:csb0="0000019F" w:csb1="00000000"/>
  </w:font>
  <w:font w:name="AdvPSSym">
    <w:panose1 w:val="00000000000000000000"/>
    <w:charset w:val="00"/>
    <w:family w:val="auto"/>
    <w:notTrueType/>
    <w:pitch w:val="default"/>
    <w:sig w:usb0="00000003" w:usb1="00000000" w:usb2="00000000" w:usb3="00000000" w:csb0="00000001" w:csb1="00000000"/>
  </w:font>
  <w:font w:name="AdvOTb92eb7df.I">
    <w:panose1 w:val="00000000000000000000"/>
    <w:charset w:val="00"/>
    <w:family w:val="roman"/>
    <w:notTrueType/>
    <w:pitch w:val="default"/>
    <w:sig w:usb0="00000003" w:usb1="00000000" w:usb2="00000000" w:usb3="00000000" w:csb0="00000001" w:csb1="00000000"/>
  </w:font>
  <w:font w:name="AdvOT863180fb">
    <w:panose1 w:val="00000000000000000000"/>
    <w:charset w:val="00"/>
    <w:family w:val="roman"/>
    <w:notTrueType/>
    <w:pitch w:val="default"/>
    <w:sig w:usb0="00000003" w:usb1="00000000" w:usb2="00000000" w:usb3="00000000" w:csb0="00000001" w:csb1="00000000"/>
  </w:font>
  <w:font w:name="AdvPS44A44B">
    <w:panose1 w:val="00000000000000000000"/>
    <w:charset w:val="00"/>
    <w:family w:val="swiss"/>
    <w:notTrueType/>
    <w:pitch w:val="default"/>
    <w:sig w:usb0="00000003" w:usb1="00000000" w:usb2="00000000" w:usb3="00000000" w:csb0="00000001" w:csb1="00000000"/>
  </w:font>
  <w:font w:name="AdvOT863180fb+fb">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7D3E9F">
        <w:pPr>
          <w:pStyle w:val="Footer"/>
          <w:pBdr>
            <w:top w:val="single" w:sz="4" w:space="1" w:color="D9D9D9" w:themeColor="background1" w:themeShade="D9"/>
          </w:pBdr>
          <w:rPr>
            <w:b/>
          </w:rPr>
        </w:pPr>
      </w:p>
    </w:sdtContent>
  </w:sdt>
  <w:p w:rsidR="00E64ABB" w:rsidRDefault="00E64A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E9F" w:rsidRDefault="007D3E9F" w:rsidP="00D92967">
      <w:pPr>
        <w:spacing w:line="240" w:lineRule="auto"/>
      </w:pPr>
      <w:r>
        <w:separator/>
      </w:r>
    </w:p>
  </w:footnote>
  <w:footnote w:type="continuationSeparator" w:id="0">
    <w:p w:rsidR="007D3E9F" w:rsidRDefault="007D3E9F" w:rsidP="00D9296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257B1FCA" wp14:editId="7F7F5B2D">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p w:rsidR="00F1559E" w:rsidRDefault="00F1559E"/>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4415EB">
                            <w:pPr>
                              <w:pStyle w:val="Header"/>
                              <w:rPr>
                                <w:color w:val="FFFFFF" w:themeColor="background1"/>
                                <w:sz w:val="36"/>
                                <w:szCs w:val="36"/>
                              </w:rPr>
                            </w:pPr>
                            <w:r>
                              <w:rPr>
                                <w:color w:val="FFFFFF" w:themeColor="background1"/>
                                <w:sz w:val="36"/>
                                <w:szCs w:val="36"/>
                              </w:rPr>
                              <w:t>2016</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7yA8MA&#10;AADaAAAADwAAAGRycy9kb3ducmV2LnhtbESPwWrDMBBE74H+g9hCb7HcHEpwrYSQ1iQUcojTQ4+L&#10;tbVNrJWxVMvO11eFQo7DzLxh8u1kOjHS4FrLCp6TFARxZXXLtYLPS7Fcg3AeWWNnmRTM5GC7eVjk&#10;mGkb+Exj6WsRIewyVNB432dSuqohgy6xPXH0vu1g0Ec51FIPGCLcdHKVpi/SYMtxocGe9g1V1/LH&#10;KHg34Su8feDpVl6LUITD7G62VOrpcdq9gvA0+Xv4v33UClbwdyXe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7yA8MAAADaAAAADwAAAAAAAAAAAAAAAACYAgAAZHJzL2Rv&#10;d25yZXYueG1sUEsFBgAAAAAEAAQA9QAAAIgD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p w:rsidR="00000000" w:rsidRDefault="004D53A9"/>
                  </w:txbxContent>
                </v:textbox>
              </v:rect>
              <v:rect id="Rectangle 198" o:spid="_x0000_s1029" style="position:absolute;left:9662;top:66;width:2102;height:20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3McMA&#10;AADaAAAADwAAAGRycy9kb3ducmV2LnhtbESPQWvCQBSE70L/w/IKvenGVqSkriKFQmgvGu2ht8fu&#10;a5KafRvytib+e1co9DjMzDfMajP6Vp2plyawgfksA0Vsg2u4MnA8vE2fQUlEdtgGJgMXEtis7yYr&#10;zF0YeE/nMlYqQVhyNFDH2OVai63Jo8xCR5y879B7jEn2lXY9DgnuW/2YZUvtseG0UGNHrzXZU/nr&#10;DewWH01Bn6X9Kez8/atzshxEjHm4H7cvoCKN8T/81y6cgSe4XUk3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X3McMAAADaAAAADwAAAAAAAAAAAAAAAACYAgAAZHJzL2Rv&#10;d25yZXYueG1sUEsFBgAAAAAEAAQA9QAAAIgDAAAAAA==&#10;" fillcolor="#7f7f7f [1612]" stroked="f" strokecolor="white" strokeweight="2pt">
                <v:textbox>
                  <w:txbxContent>
                    <w:p w:rsidR="005202BC" w:rsidRDefault="004415EB">
                      <w:pPr>
                        <w:pStyle w:val="Header"/>
                        <w:rPr>
                          <w:color w:val="FFFFFF" w:themeColor="background1"/>
                          <w:sz w:val="36"/>
                          <w:szCs w:val="36"/>
                        </w:rPr>
                      </w:pPr>
                      <w:r>
                        <w:rPr>
                          <w:color w:val="FFFFFF" w:themeColor="background1"/>
                          <w:sz w:val="36"/>
                          <w:szCs w:val="36"/>
                        </w:rPr>
                        <w:t>2016</w:t>
                      </w:r>
                    </w:p>
                  </w:txbxContent>
                </v:textbox>
              </v:rect>
              <w10:wrap anchorx="page" anchory="margin"/>
            </v:group>
          </w:pict>
        </mc:Fallback>
      </mc:AlternateContent>
    </w:r>
    <w:proofErr w:type="spellStart"/>
    <w:proofErr w:type="gramStart"/>
    <w:r w:rsidR="00724E57">
      <w:rPr>
        <w:sz w:val="28"/>
      </w:rPr>
      <w:t>kj</w:t>
    </w:r>
    <w:proofErr w:type="spellEnd"/>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27956"/>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3116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415EB"/>
    <w:rsid w:val="004566DE"/>
    <w:rsid w:val="0047728C"/>
    <w:rsid w:val="004906EB"/>
    <w:rsid w:val="004B6177"/>
    <w:rsid w:val="004C2D65"/>
    <w:rsid w:val="004D53A9"/>
    <w:rsid w:val="004E0E06"/>
    <w:rsid w:val="004E27C1"/>
    <w:rsid w:val="005202BC"/>
    <w:rsid w:val="0053130B"/>
    <w:rsid w:val="00567194"/>
    <w:rsid w:val="00585B71"/>
    <w:rsid w:val="00585BDC"/>
    <w:rsid w:val="005A1C50"/>
    <w:rsid w:val="005B4CED"/>
    <w:rsid w:val="005D02CE"/>
    <w:rsid w:val="005D1DFD"/>
    <w:rsid w:val="005D2C82"/>
    <w:rsid w:val="005E0377"/>
    <w:rsid w:val="0065636D"/>
    <w:rsid w:val="006747B5"/>
    <w:rsid w:val="0067796A"/>
    <w:rsid w:val="00683EB4"/>
    <w:rsid w:val="00687512"/>
    <w:rsid w:val="00691BD9"/>
    <w:rsid w:val="00697182"/>
    <w:rsid w:val="006A1864"/>
    <w:rsid w:val="006C4FC1"/>
    <w:rsid w:val="006C7C55"/>
    <w:rsid w:val="006D19C2"/>
    <w:rsid w:val="006D2E11"/>
    <w:rsid w:val="006D6A23"/>
    <w:rsid w:val="006E03D2"/>
    <w:rsid w:val="006F5A84"/>
    <w:rsid w:val="007005DD"/>
    <w:rsid w:val="00720C99"/>
    <w:rsid w:val="00724E57"/>
    <w:rsid w:val="00735121"/>
    <w:rsid w:val="007506D7"/>
    <w:rsid w:val="00751C05"/>
    <w:rsid w:val="007834B9"/>
    <w:rsid w:val="007A0FE9"/>
    <w:rsid w:val="007A5CA6"/>
    <w:rsid w:val="007B14BA"/>
    <w:rsid w:val="007B5F9A"/>
    <w:rsid w:val="007D3E9F"/>
    <w:rsid w:val="007F0C26"/>
    <w:rsid w:val="007F246F"/>
    <w:rsid w:val="007F27FF"/>
    <w:rsid w:val="008208EA"/>
    <w:rsid w:val="0082144E"/>
    <w:rsid w:val="00826C8A"/>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765B7"/>
    <w:rsid w:val="0098379B"/>
    <w:rsid w:val="00997CF4"/>
    <w:rsid w:val="009B2F13"/>
    <w:rsid w:val="009B6A60"/>
    <w:rsid w:val="009C33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AF6EDD"/>
    <w:rsid w:val="00B03E0C"/>
    <w:rsid w:val="00B05CB1"/>
    <w:rsid w:val="00B11DAC"/>
    <w:rsid w:val="00B47700"/>
    <w:rsid w:val="00B60F0F"/>
    <w:rsid w:val="00B630E4"/>
    <w:rsid w:val="00B6550B"/>
    <w:rsid w:val="00B84DC1"/>
    <w:rsid w:val="00BA0D1D"/>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1559E"/>
    <w:rsid w:val="00F30160"/>
    <w:rsid w:val="00F4031A"/>
    <w:rsid w:val="00F438DD"/>
    <w:rsid w:val="00F461DA"/>
    <w:rsid w:val="00F5790F"/>
    <w:rsid w:val="00F834E5"/>
    <w:rsid w:val="00F9544C"/>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C7F4E2-E9CF-4D65-B378-4018A3C68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Audrey Frampton</cp:lastModifiedBy>
  <cp:revision>2</cp:revision>
  <dcterms:created xsi:type="dcterms:W3CDTF">2016-05-05T22:40:00Z</dcterms:created>
  <dcterms:modified xsi:type="dcterms:W3CDTF">2016-05-05T22:40:00Z</dcterms:modified>
</cp:coreProperties>
</file>