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AA29E" w14:textId="77777777" w:rsidR="00205E6D" w:rsidRDefault="00205E6D" w:rsidP="002C415A">
      <w:pPr>
        <w:rPr>
          <w:u w:val="single"/>
        </w:rPr>
      </w:pPr>
    </w:p>
    <w:p w14:paraId="6950B7FD" w14:textId="77777777" w:rsidR="003C0A95" w:rsidRDefault="00630842" w:rsidP="00630842">
      <w:pPr>
        <w:jc w:val="center"/>
        <w:rPr>
          <w:u w:val="single"/>
        </w:rPr>
      </w:pPr>
      <w:proofErr w:type="spellStart"/>
      <w:r w:rsidRPr="00630842">
        <w:rPr>
          <w:u w:val="single"/>
        </w:rPr>
        <w:t>Microreview</w:t>
      </w:r>
      <w:proofErr w:type="spellEnd"/>
      <w:r w:rsidRPr="00630842">
        <w:rPr>
          <w:u w:val="single"/>
        </w:rPr>
        <w:t xml:space="preserve"> of Multiple Myeloma</w:t>
      </w:r>
    </w:p>
    <w:p w14:paraId="58AF6350" w14:textId="77777777" w:rsidR="00630842" w:rsidRDefault="00630842" w:rsidP="00630842">
      <w:pPr>
        <w:jc w:val="center"/>
        <w:rPr>
          <w:u w:val="single"/>
        </w:rPr>
      </w:pPr>
    </w:p>
    <w:p w14:paraId="5B81DE4F" w14:textId="77777777" w:rsidR="00630842" w:rsidRDefault="00630842" w:rsidP="00630842">
      <w:pPr>
        <w:jc w:val="center"/>
        <w:rPr>
          <w:u w:val="single"/>
        </w:rPr>
      </w:pPr>
    </w:p>
    <w:p w14:paraId="203A6C45" w14:textId="77777777" w:rsidR="00630842" w:rsidRPr="00BF7DB2" w:rsidRDefault="00630842" w:rsidP="00630842">
      <w:pPr>
        <w:rPr>
          <w:b/>
          <w:u w:val="single"/>
        </w:rPr>
      </w:pPr>
      <w:r w:rsidRPr="00BF7DB2">
        <w:rPr>
          <w:b/>
          <w:u w:val="single"/>
        </w:rPr>
        <w:t>Abstract</w:t>
      </w:r>
    </w:p>
    <w:p w14:paraId="64405584" w14:textId="3C7B9CCD" w:rsidR="000F0D14" w:rsidRPr="000F0D14" w:rsidRDefault="005561B8" w:rsidP="002523A6">
      <w:r>
        <w:t>As a</w:t>
      </w:r>
      <w:r w:rsidR="000F0D14">
        <w:t xml:space="preserve"> blo</w:t>
      </w:r>
      <w:r w:rsidR="00A552A8">
        <w:t>od cancer</w:t>
      </w:r>
      <w:r>
        <w:t>, Multiple M</w:t>
      </w:r>
      <w:r w:rsidR="00A552A8">
        <w:t>yeloma is a troubling illness that can compromise bone health and</w:t>
      </w:r>
      <w:r w:rsidR="00B87045">
        <w:t>,</w:t>
      </w:r>
      <w:r w:rsidR="00A552A8">
        <w:t xml:space="preserve"> in extreme cases, lead to death.  A research experiment spearheaded by a team of doctors in 2013 revealed promising findings that could aid in the identification of the cause of this type of cancer. </w:t>
      </w:r>
      <w:r w:rsidR="00BF7DB2">
        <w:t>T</w:t>
      </w:r>
      <w:r w:rsidR="00A552A8">
        <w:t xml:space="preserve">he invention of the </w:t>
      </w:r>
      <w:proofErr w:type="spellStart"/>
      <w:r w:rsidR="00A552A8">
        <w:t>PathSeq</w:t>
      </w:r>
      <w:proofErr w:type="spellEnd"/>
      <w:r w:rsidR="00A552A8">
        <w:t xml:space="preserve"> program might change scientists’ understanding of m</w:t>
      </w:r>
      <w:r w:rsidR="00B46887">
        <w:t>ultiple myeloma and</w:t>
      </w:r>
      <w:r w:rsidR="00A552A8">
        <w:t xml:space="preserve"> allow for more accurate</w:t>
      </w:r>
      <w:r w:rsidR="00B46887">
        <w:t xml:space="preserve"> disease</w:t>
      </w:r>
      <w:r w:rsidR="00A552A8">
        <w:t xml:space="preserve"> testing in the future.</w:t>
      </w:r>
      <w:r w:rsidR="00BF7DB2">
        <w:t xml:space="preserve">  Moreover this destructive cancer’s causation was successfully linked to viral infections in patients.  This revolutionary discovery holds promise for unlocking more information about Multiple Myeloma, and could lead to a more thorough understanding of this cancer’s</w:t>
      </w:r>
      <w:r w:rsidR="00B7735E">
        <w:t xml:space="preserve"> destructive</w:t>
      </w:r>
      <w:bookmarkStart w:id="0" w:name="_GoBack"/>
      <w:bookmarkEnd w:id="0"/>
      <w:r w:rsidR="00BF7DB2">
        <w:t xml:space="preserve"> nature and pathology.</w:t>
      </w:r>
    </w:p>
    <w:p w14:paraId="131D972D" w14:textId="77777777" w:rsidR="00630842" w:rsidRDefault="00630842" w:rsidP="00630842"/>
    <w:p w14:paraId="713D543D" w14:textId="77777777" w:rsidR="00357161" w:rsidRPr="00BF7DB2" w:rsidRDefault="00357161" w:rsidP="00630842">
      <w:pPr>
        <w:rPr>
          <w:b/>
          <w:u w:val="single"/>
        </w:rPr>
      </w:pPr>
      <w:r w:rsidRPr="00BF7DB2">
        <w:rPr>
          <w:b/>
          <w:u w:val="single"/>
        </w:rPr>
        <w:t>Introduction</w:t>
      </w:r>
    </w:p>
    <w:p w14:paraId="7643905A" w14:textId="5BAFA4D0" w:rsidR="00D16153" w:rsidRDefault="00630842" w:rsidP="002523A6">
      <w:r>
        <w:t xml:space="preserve">Multiple Myeloma is a concerning form of cancer.  </w:t>
      </w:r>
      <w:r w:rsidR="008D0C2D">
        <w:t>According to the Multipl</w:t>
      </w:r>
      <w:r w:rsidR="00CC0166">
        <w:t>e Myeloma Research Foundation, M</w:t>
      </w:r>
      <w:r w:rsidR="008D0C2D">
        <w:t>ulti</w:t>
      </w:r>
      <w:r w:rsidR="00CC0166">
        <w:t>ple M</w:t>
      </w:r>
      <w:r w:rsidR="008D0C2D">
        <w:t>yeloma is a blood cancer that develops within the plasma cells of bone marrow.</w:t>
      </w:r>
      <w:r w:rsidR="00BF7DB2">
        <w:rPr>
          <w:rStyle w:val="EndnoteReference"/>
        </w:rPr>
        <w:endnoteReference w:id="1"/>
      </w:r>
      <w:r w:rsidR="008D0C2D">
        <w:t xml:space="preserve">  </w:t>
      </w:r>
      <w:r w:rsidR="00357161">
        <w:t>Bone marrow affected by this cancer will produce abnormal antibodies, most commonly</w:t>
      </w:r>
      <w:r w:rsidR="000A64B7">
        <w:t xml:space="preserve"> in the form of</w:t>
      </w:r>
      <w:r w:rsidR="00357161">
        <w:t xml:space="preserve"> M proteins.</w:t>
      </w:r>
      <w:r w:rsidR="00CD6703">
        <w:t xml:space="preserve">  In an article detailing the issues related to Multiple Myeloma research, a team of scientists detailed the many discrepancies that are present in the research of this cancer.  The inconsistencies in the research techniques used between various groups have made this cancer less than sufficiently documented</w:t>
      </w:r>
      <w:r w:rsidR="0049660E">
        <w:t xml:space="preserve"> in clinical cases</w:t>
      </w:r>
      <w:r w:rsidR="00CD6703">
        <w:t>.  T</w:t>
      </w:r>
      <w:r w:rsidR="000A64B7">
        <w:t>his group called for</w:t>
      </w:r>
      <w:r w:rsidR="00CD6703">
        <w:t xml:space="preserve"> reform and increased emphasis on scientific consistency between different research projects </w:t>
      </w:r>
      <w:r w:rsidR="00D16153">
        <w:t>relative to multiple myeloma.</w:t>
      </w:r>
      <w:r w:rsidR="00CD6703">
        <w:rPr>
          <w:rStyle w:val="EndnoteReference"/>
        </w:rPr>
        <w:endnoteReference w:id="2"/>
      </w:r>
      <w:r w:rsidR="00CD6703">
        <w:t xml:space="preserve"> </w:t>
      </w:r>
      <w:r w:rsidR="00357161">
        <w:t xml:space="preserve"> </w:t>
      </w:r>
    </w:p>
    <w:p w14:paraId="3AC7851E" w14:textId="77777777" w:rsidR="00CC0166" w:rsidRDefault="00CC0166" w:rsidP="00630842">
      <w:r>
        <w:t>Not only is multiple myeloma insufficiently documented, but also it holds high</w:t>
      </w:r>
      <w:r w:rsidR="00D16153">
        <w:t xml:space="preserve"> potential for destruction </w:t>
      </w:r>
      <w:r>
        <w:t>to</w:t>
      </w:r>
      <w:r w:rsidR="00D16153">
        <w:t xml:space="preserve"> the body. </w:t>
      </w:r>
      <w:r w:rsidR="00357161">
        <w:t xml:space="preserve"> </w:t>
      </w:r>
    </w:p>
    <w:p w14:paraId="2F846A2F" w14:textId="77777777" w:rsidR="00CC0166" w:rsidRDefault="00CC0166" w:rsidP="00CC0166">
      <w:pPr>
        <w:ind w:firstLine="720"/>
      </w:pPr>
    </w:p>
    <w:p w14:paraId="165598CC" w14:textId="48BFFBA4" w:rsidR="00630842" w:rsidRDefault="00357161" w:rsidP="002523A6">
      <w:r>
        <w:t>The ultimate result of this cancer can be</w:t>
      </w:r>
      <w:r w:rsidR="0049660E">
        <w:t xml:space="preserve"> </w:t>
      </w:r>
      <w:r w:rsidR="00CC0166">
        <w:t>irreversible bone damage resulting from</w:t>
      </w:r>
      <w:r w:rsidR="000A64B7">
        <w:t xml:space="preserve"> the interruption of </w:t>
      </w:r>
      <w:r w:rsidR="00300490">
        <w:t>the bone forming</w:t>
      </w:r>
      <w:r w:rsidR="002340EB">
        <w:t xml:space="preserve"> and bone breaking cells (osteob</w:t>
      </w:r>
      <w:r w:rsidR="00300490">
        <w:t>lasts and osteo</w:t>
      </w:r>
      <w:r w:rsidR="002340EB">
        <w:t>c</w:t>
      </w:r>
      <w:r w:rsidR="00300490">
        <w:t>lasts</w:t>
      </w:r>
      <w:r w:rsidR="002340EB">
        <w:t>,</w:t>
      </w:r>
      <w:r w:rsidR="00300490">
        <w:t xml:space="preserve"> respectively)</w:t>
      </w:r>
      <w:r w:rsidR="00CC0166">
        <w:t>.  B</w:t>
      </w:r>
      <w:r w:rsidR="00300490">
        <w:t>ecause of this interruption</w:t>
      </w:r>
      <w:r w:rsidR="00CC0166">
        <w:t>,</w:t>
      </w:r>
      <w:r w:rsidR="00300490">
        <w:t xml:space="preserve"> bone cannot be properly reabsorbed which leads to the development of weaker bones.  Hydroxyapatite, a crucial element of bones is bound after the onset of multiple myeloma and because osteoblasts cannot interact freely with these bound hydroxyapatite crystals the osteoclasts will be terminated. After the osteoblast cells are compromised,</w:t>
      </w:r>
      <w:r w:rsidR="000621BB">
        <w:t xml:space="preserve"> lesions</w:t>
      </w:r>
      <w:r>
        <w:t xml:space="preserve"> or soft spots</w:t>
      </w:r>
      <w:r w:rsidR="00300490">
        <w:t xml:space="preserve"> will develop</w:t>
      </w:r>
      <w:r>
        <w:t xml:space="preserve"> within bones.  These </w:t>
      </w:r>
      <w:r w:rsidR="00300490">
        <w:t>lesions and soft spots are often unable to support weight or to allow for proper locomotion and usually lead to bone fractures.</w:t>
      </w:r>
      <w:r w:rsidR="00300490">
        <w:rPr>
          <w:rStyle w:val="EndnoteReference"/>
        </w:rPr>
        <w:endnoteReference w:id="3"/>
      </w:r>
      <w:r w:rsidR="0049660E">
        <w:t xml:space="preserve">  Because of the role that bones play in immunity, a patient with advanced Multiple Myeloma could have such a weakened immune system that they could end up dying from an inability to fight off</w:t>
      </w:r>
      <w:r w:rsidR="00D023C0">
        <w:t xml:space="preserve"> environmental</w:t>
      </w:r>
      <w:r w:rsidR="0049660E">
        <w:t xml:space="preserve"> pathogens.</w:t>
      </w:r>
    </w:p>
    <w:p w14:paraId="6CD377AA" w14:textId="77777777" w:rsidR="0046613A" w:rsidRDefault="0046613A" w:rsidP="00630842"/>
    <w:p w14:paraId="07A29F62" w14:textId="77777777" w:rsidR="0046613A" w:rsidRPr="00BF7DB2" w:rsidRDefault="0046613A" w:rsidP="00630842">
      <w:pPr>
        <w:rPr>
          <w:b/>
          <w:u w:val="single"/>
        </w:rPr>
      </w:pPr>
      <w:r w:rsidRPr="00BF7DB2">
        <w:rPr>
          <w:b/>
          <w:u w:val="single"/>
        </w:rPr>
        <w:t>Discussion</w:t>
      </w:r>
    </w:p>
    <w:p w14:paraId="3683FF62" w14:textId="71C0410C" w:rsidR="00935703" w:rsidRDefault="00840388" w:rsidP="00630842">
      <w:r>
        <w:t>New information published in a report from the A</w:t>
      </w:r>
      <w:r w:rsidR="00630842">
        <w:t>merican Soci</w:t>
      </w:r>
      <w:r w:rsidR="00D023C0">
        <w:t>ety of Hematology</w:t>
      </w:r>
      <w:r w:rsidR="0046613A">
        <w:t xml:space="preserve"> shed</w:t>
      </w:r>
      <w:r>
        <w:t xml:space="preserve"> light</w:t>
      </w:r>
      <w:r w:rsidR="0046613A">
        <w:t xml:space="preserve"> onto </w:t>
      </w:r>
      <w:r w:rsidR="00630842">
        <w:t>infections that</w:t>
      </w:r>
      <w:r w:rsidR="0046613A">
        <w:t xml:space="preserve"> may be</w:t>
      </w:r>
      <w:r w:rsidR="00630842">
        <w:t xml:space="preserve"> lead</w:t>
      </w:r>
      <w:r w:rsidR="0046613A">
        <w:t>ing</w:t>
      </w:r>
      <w:r w:rsidR="00630842">
        <w:t xml:space="preserve"> to multiple myeloma</w:t>
      </w:r>
      <w:r w:rsidR="0046613A">
        <w:t xml:space="preserve"> cancers</w:t>
      </w:r>
      <w:r w:rsidR="00630842">
        <w:t>.</w:t>
      </w:r>
      <w:r w:rsidR="0046613A">
        <w:t xml:space="preserve">  The group </w:t>
      </w:r>
      <w:r w:rsidR="00671F84">
        <w:t>of scientists that conducted this</w:t>
      </w:r>
      <w:r w:rsidR="0046613A">
        <w:t xml:space="preserve"> research experiment </w:t>
      </w:r>
      <w:r w:rsidR="00671F84">
        <w:t xml:space="preserve">hypothesized that there was a link between </w:t>
      </w:r>
      <w:r w:rsidR="00D023C0">
        <w:t>vira</w:t>
      </w:r>
      <w:r w:rsidR="00671F84">
        <w:t xml:space="preserve">l infections and the production of differentiated malignant B cells in bone marrow.  </w:t>
      </w:r>
      <w:r w:rsidR="00E61B08">
        <w:t>According to the</w:t>
      </w:r>
      <w:r w:rsidR="000A64B7">
        <w:t xml:space="preserve"> article, m</w:t>
      </w:r>
      <w:r w:rsidR="00E61B08">
        <w:t xml:space="preserve">any previous researchers could have been mistaken when they </w:t>
      </w:r>
      <w:r w:rsidR="00E61B08">
        <w:lastRenderedPageBreak/>
        <w:t>were reviewing the role of prior infections</w:t>
      </w:r>
      <w:r w:rsidR="000A64B7">
        <w:t xml:space="preserve"> as a factor that could lead to</w:t>
      </w:r>
      <w:r w:rsidR="00B46887">
        <w:t xml:space="preserve"> multiple myeloma</w:t>
      </w:r>
      <w:r w:rsidR="00935703">
        <w:t xml:space="preserve">.  </w:t>
      </w:r>
      <w:r w:rsidR="00B46887">
        <w:t>The researchers found that i</w:t>
      </w:r>
      <w:r w:rsidR="00935703">
        <w:t xml:space="preserve">f careful attention is </w:t>
      </w:r>
      <w:r w:rsidR="000A64B7">
        <w:t>not paid w</w:t>
      </w:r>
      <w:r w:rsidR="00935703">
        <w:t>hen comparing human and pathogenic genetic material</w:t>
      </w:r>
      <w:r w:rsidR="00B46887">
        <w:t>,</w:t>
      </w:r>
      <w:r w:rsidR="00935703">
        <w:t xml:space="preserve"> then it could be difficult to acknowledge the presence of viral or bacterial material that might be intermingling </w:t>
      </w:r>
      <w:r w:rsidR="00B46887">
        <w:t xml:space="preserve">with </w:t>
      </w:r>
      <w:r w:rsidR="00935703">
        <w:t>human DNA</w:t>
      </w:r>
      <w:r w:rsidR="00B87045">
        <w:t xml:space="preserve"> or </w:t>
      </w:r>
      <w:r w:rsidR="00935703">
        <w:t>RNA.</w:t>
      </w:r>
      <w:r w:rsidR="0049660E">
        <w:rPr>
          <w:rStyle w:val="EndnoteReference"/>
        </w:rPr>
        <w:endnoteReference w:id="4"/>
      </w:r>
    </w:p>
    <w:p w14:paraId="00E923E7" w14:textId="77777777" w:rsidR="00935703" w:rsidRDefault="00935703" w:rsidP="00630842"/>
    <w:p w14:paraId="0B130B78" w14:textId="239A23A6" w:rsidR="00935703" w:rsidRDefault="00665E3F" w:rsidP="00630842">
      <w:r>
        <w:t>In order to address</w:t>
      </w:r>
      <w:r w:rsidR="00935703">
        <w:t xml:space="preserve"> this potential complication</w:t>
      </w:r>
      <w:r w:rsidR="00B46887">
        <w:t>, the research team</w:t>
      </w:r>
      <w:r>
        <w:t xml:space="preserve"> used</w:t>
      </w:r>
      <w:r w:rsidR="00935703">
        <w:t xml:space="preserve"> very intensive methods to collect</w:t>
      </w:r>
      <w:r>
        <w:t xml:space="preserve"> </w:t>
      </w:r>
      <w:r w:rsidR="00935703">
        <w:t xml:space="preserve">data. </w:t>
      </w:r>
      <w:r w:rsidR="00A73D6D">
        <w:t xml:space="preserve"> The researchers utilized</w:t>
      </w:r>
      <w:r w:rsidR="00935703">
        <w:t xml:space="preserve"> high-th</w:t>
      </w:r>
      <w:r w:rsidR="00A73D6D">
        <w:t>roughput sequencing, and</w:t>
      </w:r>
      <w:r w:rsidR="00935703">
        <w:t xml:space="preserve"> computational subtraction of hu</w:t>
      </w:r>
      <w:r w:rsidR="00A73D6D">
        <w:t>man sequence reads to in identify</w:t>
      </w:r>
      <w:r>
        <w:t xml:space="preserve"> non-hum</w:t>
      </w:r>
      <w:r w:rsidR="00A73D6D">
        <w:t>an, pathogenic sequences.</w:t>
      </w:r>
      <w:r>
        <w:t xml:space="preserve"> This unique approach to unearthing new information relative to this cancer lead to new pools of knowledge becoming more accessible, and thus opened a door for subsequent researchers to be able to record more accurate information.</w:t>
      </w:r>
      <w:r w:rsidR="00A73D6D">
        <w:rPr>
          <w:rStyle w:val="EndnoteReference"/>
        </w:rPr>
        <w:endnoteReference w:id="5"/>
      </w:r>
    </w:p>
    <w:p w14:paraId="74ABB70F" w14:textId="77777777" w:rsidR="00665E3F" w:rsidRDefault="00665E3F" w:rsidP="00630842"/>
    <w:p w14:paraId="7A9AB631" w14:textId="6E23C9D7" w:rsidR="00665E3F" w:rsidRDefault="00402B52" w:rsidP="00630842">
      <w:r>
        <w:t>In order to study the sequences of pathogens more quickly</w:t>
      </w:r>
      <w:r w:rsidR="00B87045">
        <w:t>,</w:t>
      </w:r>
      <w:r>
        <w:t xml:space="preserve"> the team developed a “computational subtraction pipeline” that they dubbed </w:t>
      </w:r>
      <w:proofErr w:type="spellStart"/>
      <w:r>
        <w:t>PathSeq</w:t>
      </w:r>
      <w:proofErr w:type="spellEnd"/>
      <w:r>
        <w:t xml:space="preserve">.  </w:t>
      </w:r>
      <w:proofErr w:type="spellStart"/>
      <w:r>
        <w:t>PathSeq</w:t>
      </w:r>
      <w:proofErr w:type="spellEnd"/>
      <w:r>
        <w:t xml:space="preserve"> is composed of a pre-subtraction module, a subtraction module and a post-subtraction module. Each module plays a different role in the analysis and purification of sequence information.</w:t>
      </w:r>
      <w:r w:rsidR="0019553B">
        <w:t xml:space="preserve"> The pre-subtraction module is responsible for performing a quality filter.  The subtraction module then analyzes the quality filtered </w:t>
      </w:r>
      <w:r w:rsidR="004D7BE4">
        <w:t>reads</w:t>
      </w:r>
      <w:r w:rsidR="00D7239E">
        <w:t xml:space="preserve"> of genetic information by aligning them through human genome and </w:t>
      </w:r>
      <w:proofErr w:type="spellStart"/>
      <w:r w:rsidR="00D7239E">
        <w:t>transcriptome</w:t>
      </w:r>
      <w:proofErr w:type="spellEnd"/>
      <w:r w:rsidR="00D7239E">
        <w:t xml:space="preserve"> technologies.  </w:t>
      </w:r>
      <w:r w:rsidR="002A7D00">
        <w:t>In the post-subtraction step, the team aligned remaining, unaligned nucleotides</w:t>
      </w:r>
      <w:r w:rsidR="00DA5A5D">
        <w:t xml:space="preserve"> and the translated sequences using microbe alignment programs.  In this step the team thoroughly analyzed some of the unmapped genetic material that was retrieved from t</w:t>
      </w:r>
      <w:r w:rsidR="00B87045">
        <w:t>he</w:t>
      </w:r>
      <w:r w:rsidR="00DA5A5D">
        <w:t xml:space="preserve"> sample.  Because this genetic material was unable to be annealed and read it was presumed that this material lacked alignment similarity to that present in the sequence reference programs.  </w:t>
      </w:r>
      <w:r w:rsidR="00B87045">
        <w:t>In other words,</w:t>
      </w:r>
      <w:r w:rsidR="00DA5A5D">
        <w:t xml:space="preserve"> this material was likely donated by a pathogen.</w:t>
      </w:r>
      <w:r w:rsidR="00A73D6D">
        <w:rPr>
          <w:rStyle w:val="EndnoteReference"/>
        </w:rPr>
        <w:endnoteReference w:id="6"/>
      </w:r>
    </w:p>
    <w:p w14:paraId="1C4C6213" w14:textId="77777777" w:rsidR="00DA5A5D" w:rsidRDefault="00DA5A5D" w:rsidP="00630842"/>
    <w:p w14:paraId="395B3883" w14:textId="7EECBE56" w:rsidR="000F0D14" w:rsidRDefault="00781110" w:rsidP="00630842">
      <w:r>
        <w:t xml:space="preserve"> </w:t>
      </w:r>
      <w:r w:rsidR="004F2139">
        <w:t xml:space="preserve">In order to test this newly developed technology further, genomic data from 26 </w:t>
      </w:r>
      <w:r w:rsidR="000F0D14">
        <w:t xml:space="preserve">myeloma </w:t>
      </w:r>
      <w:r w:rsidR="004F2139">
        <w:t xml:space="preserve">tumor samples were analyzed using </w:t>
      </w:r>
      <w:proofErr w:type="spellStart"/>
      <w:r w:rsidR="004F2139">
        <w:t>PathSeq</w:t>
      </w:r>
      <w:proofErr w:type="spellEnd"/>
      <w:r w:rsidR="004F2139">
        <w:t xml:space="preserve">.  </w:t>
      </w:r>
      <w:r w:rsidR="008101FD">
        <w:t xml:space="preserve">Results from this testing revealed the Epstein-Barr virus sequence was present in 7 specimens.  </w:t>
      </w:r>
      <w:r w:rsidR="005E08C8">
        <w:t>Additionally</w:t>
      </w:r>
      <w:r w:rsidR="008101FD">
        <w:t xml:space="preserve">, the human herpes virus 6B was present in 2 more </w:t>
      </w:r>
      <w:r w:rsidR="005E08C8">
        <w:t>specimens</w:t>
      </w:r>
      <w:r w:rsidR="008101FD">
        <w:t>.</w:t>
      </w:r>
      <w:r w:rsidR="005E08C8">
        <w:t xml:space="preserve">  The 7 sample sequences that contained Epstein-Barr genetic information were compared to </w:t>
      </w:r>
      <w:r w:rsidR="009554A2">
        <w:t>13 tumors that lacked viral sequences, but still showed signs of a viral infection.  These 13 tumors, while lacking viral sequences, did test positive for SHISA2, which is a gene commonly expressed by viruses.</w:t>
      </w:r>
      <w:r w:rsidR="00A73D6D">
        <w:rPr>
          <w:rStyle w:val="EndnoteReference"/>
        </w:rPr>
        <w:endnoteReference w:id="7"/>
      </w:r>
      <w:r w:rsidR="009554A2">
        <w:t xml:space="preserve">  </w:t>
      </w:r>
      <w:r w:rsidR="00A73D6D">
        <w:t xml:space="preserve">The presence of these traces from viral infections in patients afflicted with Multiple Myeloma proved to be one of the newest breakthroughs that could be directly attributed to the development of the </w:t>
      </w:r>
      <w:proofErr w:type="spellStart"/>
      <w:r w:rsidR="00A73D6D">
        <w:t>PathSeq</w:t>
      </w:r>
      <w:proofErr w:type="spellEnd"/>
      <w:r w:rsidR="00A73D6D">
        <w:t xml:space="preserve"> technologies.  The new methods of DNA researching using this technology allowed for scientists to acknowledge the role that viral infections could be playing in setting the stage for the onset of Multiple Myeloma.</w:t>
      </w:r>
      <w:r w:rsidR="00E630FA">
        <w:t xml:space="preserve">  This breakthrough will allow for scientists to follow the events that could lead up to the development of the cancerous bone formations we know as Multiple Myeloma.</w:t>
      </w:r>
    </w:p>
    <w:p w14:paraId="268969C4" w14:textId="77777777" w:rsidR="0049660E" w:rsidRDefault="0049660E" w:rsidP="00630842">
      <w:pPr>
        <w:rPr>
          <w:b/>
          <w:u w:val="single"/>
        </w:rPr>
      </w:pPr>
    </w:p>
    <w:p w14:paraId="6FAA6592" w14:textId="77777777" w:rsidR="00935703" w:rsidRPr="00BF7DB2" w:rsidRDefault="00A552A8" w:rsidP="00630842">
      <w:pPr>
        <w:rPr>
          <w:b/>
          <w:u w:val="single"/>
        </w:rPr>
      </w:pPr>
      <w:r w:rsidRPr="00BF7DB2">
        <w:rPr>
          <w:b/>
          <w:u w:val="single"/>
        </w:rPr>
        <w:t>Conclusions</w:t>
      </w:r>
    </w:p>
    <w:p w14:paraId="58175A4A" w14:textId="2E9828E1" w:rsidR="002636AA" w:rsidRDefault="00B87045" w:rsidP="00630842">
      <w:r>
        <w:t>T</w:t>
      </w:r>
      <w:r w:rsidR="00E61B08">
        <w:t>he American Cancer Society estimates that annually there are 30,330 individuals diagnosed</w:t>
      </w:r>
      <w:r w:rsidR="00840388">
        <w:t xml:space="preserve"> with Multiple Myeloma</w:t>
      </w:r>
      <w:r w:rsidR="00E61B08">
        <w:t>, and</w:t>
      </w:r>
      <w:r w:rsidR="00840388">
        <w:t xml:space="preserve"> of those diagnosed,</w:t>
      </w:r>
      <w:r w:rsidR="00E61B08">
        <w:t xml:space="preserve"> about 12,650 individuals die f</w:t>
      </w:r>
      <w:r w:rsidR="00D7239E">
        <w:t>rom this form of cancer</w:t>
      </w:r>
      <w:r w:rsidR="00840388">
        <w:t xml:space="preserve"> on a yearly basis</w:t>
      </w:r>
      <w:r w:rsidR="00E61B08">
        <w:t>.</w:t>
      </w:r>
      <w:r w:rsidR="00840388">
        <w:rPr>
          <w:rStyle w:val="EndnoteReference"/>
        </w:rPr>
        <w:endnoteReference w:id="8"/>
      </w:r>
      <w:r w:rsidR="00E61B08">
        <w:t xml:space="preserve">  </w:t>
      </w:r>
      <w:r w:rsidR="000F0D14">
        <w:t xml:space="preserve">The emergence of the </w:t>
      </w:r>
      <w:proofErr w:type="spellStart"/>
      <w:r w:rsidR="000F0D14">
        <w:t>PathSeq</w:t>
      </w:r>
      <w:proofErr w:type="spellEnd"/>
      <w:r w:rsidR="000F0D14">
        <w:t xml:space="preserve"> technologies has shown promise for highlighting the connection between multiple myeloma and previous viral infections.  While this data need</w:t>
      </w:r>
      <w:r>
        <w:t xml:space="preserve">s </w:t>
      </w:r>
      <w:r w:rsidR="000F0D14">
        <w:t>to be supported by further studies</w:t>
      </w:r>
      <w:r>
        <w:t>,</w:t>
      </w:r>
      <w:r w:rsidR="000F0D14">
        <w:t xml:space="preserve"> it was able to refine the methodology of gathering information in research.  Time will likely aid in the perfection of this science and it can be used in future testing for multiple myeloma, testing that could help save lives. </w:t>
      </w:r>
      <w:r w:rsidR="00840388">
        <w:t xml:space="preserve"> By uniting researchers and gaining more uniform data collection techniques the </w:t>
      </w:r>
      <w:proofErr w:type="spellStart"/>
      <w:r w:rsidR="00840388">
        <w:t>PathSeq</w:t>
      </w:r>
      <w:proofErr w:type="spellEnd"/>
      <w:r w:rsidR="00840388">
        <w:t xml:space="preserve"> has emerged as a frontrunner in the race to gain more knowledge about Multiple Myeloma.</w:t>
      </w:r>
    </w:p>
    <w:p w14:paraId="47E6AEBE" w14:textId="33B1700D" w:rsidR="008D0C2D" w:rsidRDefault="008D0C2D" w:rsidP="00630842"/>
    <w:p w14:paraId="77CA899C" w14:textId="77777777" w:rsidR="0046613A" w:rsidRDefault="0046613A" w:rsidP="00630842"/>
    <w:p w14:paraId="362DDB43" w14:textId="77777777" w:rsidR="0049660E" w:rsidRDefault="0049660E">
      <w:pPr>
        <w:pStyle w:val="Heading1"/>
        <w:rPr>
          <w:rFonts w:asciiTheme="minorHAnsi" w:eastAsiaTheme="minorEastAsia" w:hAnsiTheme="minorHAnsi" w:cstheme="minorBidi"/>
          <w:b w:val="0"/>
          <w:bCs w:val="0"/>
          <w:color w:val="auto"/>
          <w:sz w:val="24"/>
          <w:szCs w:val="24"/>
          <w:lang w:bidi="ar-SA"/>
        </w:rPr>
      </w:pPr>
    </w:p>
    <w:p w14:paraId="18416FD0" w14:textId="77777777" w:rsidR="0049660E" w:rsidRDefault="0049660E" w:rsidP="0049660E">
      <w:pPr>
        <w:rPr>
          <w:b/>
          <w:bCs/>
        </w:rPr>
      </w:pPr>
    </w:p>
    <w:p w14:paraId="216B3A35" w14:textId="77777777" w:rsidR="0049660E" w:rsidRDefault="0049660E" w:rsidP="0049660E">
      <w:pPr>
        <w:rPr>
          <w:b/>
          <w:bCs/>
        </w:rPr>
      </w:pPr>
    </w:p>
    <w:p w14:paraId="29A4CD36" w14:textId="77777777" w:rsidR="0049660E" w:rsidRDefault="0049660E" w:rsidP="0049660E">
      <w:pPr>
        <w:rPr>
          <w:b/>
          <w:bCs/>
        </w:rPr>
      </w:pPr>
    </w:p>
    <w:p w14:paraId="32614ECF" w14:textId="77777777" w:rsidR="0049660E" w:rsidRDefault="0049660E" w:rsidP="0049660E">
      <w:pPr>
        <w:rPr>
          <w:b/>
          <w:bCs/>
        </w:rPr>
      </w:pPr>
    </w:p>
    <w:p w14:paraId="5A192BE5" w14:textId="77777777" w:rsidR="0049660E" w:rsidRDefault="0049660E" w:rsidP="0049660E">
      <w:pPr>
        <w:rPr>
          <w:b/>
          <w:bCs/>
        </w:rPr>
      </w:pPr>
    </w:p>
    <w:p w14:paraId="12B5E216" w14:textId="77777777" w:rsidR="0049660E" w:rsidRDefault="0049660E" w:rsidP="0049660E">
      <w:pPr>
        <w:rPr>
          <w:b/>
          <w:bCs/>
        </w:rPr>
      </w:pPr>
    </w:p>
    <w:p w14:paraId="66AF1D10" w14:textId="77777777" w:rsidR="0049660E" w:rsidRDefault="0049660E" w:rsidP="0049660E">
      <w:pPr>
        <w:rPr>
          <w:b/>
          <w:bCs/>
        </w:rPr>
      </w:pPr>
    </w:p>
    <w:p w14:paraId="66FADC0E" w14:textId="77777777" w:rsidR="0049660E" w:rsidRDefault="0049660E" w:rsidP="0049660E">
      <w:pPr>
        <w:rPr>
          <w:b/>
          <w:bCs/>
        </w:rPr>
      </w:pPr>
    </w:p>
    <w:p w14:paraId="40D8FED8" w14:textId="77777777" w:rsidR="0049660E" w:rsidRDefault="0049660E" w:rsidP="0049660E">
      <w:pPr>
        <w:rPr>
          <w:b/>
          <w:bCs/>
        </w:rPr>
      </w:pPr>
    </w:p>
    <w:p w14:paraId="5FB584AD" w14:textId="77777777" w:rsidR="0049660E" w:rsidRDefault="0049660E" w:rsidP="0049660E">
      <w:pPr>
        <w:rPr>
          <w:b/>
          <w:bCs/>
        </w:rPr>
      </w:pPr>
    </w:p>
    <w:p w14:paraId="51AFC361" w14:textId="77777777" w:rsidR="0049660E" w:rsidRDefault="0049660E" w:rsidP="0049660E">
      <w:pPr>
        <w:rPr>
          <w:b/>
          <w:bCs/>
        </w:rPr>
      </w:pPr>
    </w:p>
    <w:p w14:paraId="5EE7349B" w14:textId="77777777" w:rsidR="0049660E" w:rsidRDefault="0049660E" w:rsidP="0049660E">
      <w:pPr>
        <w:rPr>
          <w:b/>
          <w:bCs/>
        </w:rPr>
      </w:pPr>
    </w:p>
    <w:p w14:paraId="66DA0C60" w14:textId="77777777" w:rsidR="0049660E" w:rsidRDefault="0049660E" w:rsidP="0049660E">
      <w:pPr>
        <w:rPr>
          <w:b/>
          <w:bCs/>
        </w:rPr>
      </w:pPr>
    </w:p>
    <w:p w14:paraId="5619B88F" w14:textId="77777777" w:rsidR="0049660E" w:rsidRDefault="0049660E" w:rsidP="0049660E">
      <w:pPr>
        <w:rPr>
          <w:b/>
          <w:bCs/>
        </w:rPr>
      </w:pPr>
    </w:p>
    <w:p w14:paraId="33CA1F31" w14:textId="77777777" w:rsidR="0049660E" w:rsidRDefault="0049660E" w:rsidP="0049660E">
      <w:pPr>
        <w:rPr>
          <w:b/>
          <w:bCs/>
        </w:rPr>
      </w:pPr>
    </w:p>
    <w:p w14:paraId="6C1B5B16" w14:textId="77777777" w:rsidR="0049660E" w:rsidRDefault="0049660E" w:rsidP="0049660E">
      <w:pPr>
        <w:rPr>
          <w:b/>
          <w:bCs/>
        </w:rPr>
      </w:pPr>
    </w:p>
    <w:p w14:paraId="70825559" w14:textId="77777777" w:rsidR="0049660E" w:rsidRDefault="0049660E" w:rsidP="0049660E">
      <w:pPr>
        <w:rPr>
          <w:b/>
          <w:bCs/>
        </w:rPr>
      </w:pPr>
    </w:p>
    <w:p w14:paraId="531128FF" w14:textId="77777777" w:rsidR="0049660E" w:rsidRDefault="0049660E" w:rsidP="0049660E">
      <w:pPr>
        <w:rPr>
          <w:b/>
          <w:bCs/>
        </w:rPr>
      </w:pPr>
    </w:p>
    <w:p w14:paraId="545EAD9B" w14:textId="77777777" w:rsidR="0049660E" w:rsidRDefault="0049660E" w:rsidP="0049660E">
      <w:pPr>
        <w:rPr>
          <w:b/>
          <w:bCs/>
        </w:rPr>
      </w:pPr>
    </w:p>
    <w:p w14:paraId="4F36ED86" w14:textId="77777777" w:rsidR="0049660E" w:rsidRDefault="0049660E" w:rsidP="0049660E">
      <w:pPr>
        <w:rPr>
          <w:b/>
          <w:bCs/>
        </w:rPr>
      </w:pPr>
    </w:p>
    <w:p w14:paraId="0942FBD5" w14:textId="77777777" w:rsidR="0049660E" w:rsidRDefault="0049660E" w:rsidP="0049660E">
      <w:pPr>
        <w:rPr>
          <w:b/>
          <w:bCs/>
        </w:rPr>
      </w:pPr>
    </w:p>
    <w:p w14:paraId="69C3DF29" w14:textId="77777777" w:rsidR="0049660E" w:rsidRDefault="0049660E" w:rsidP="0049660E">
      <w:pPr>
        <w:rPr>
          <w:b/>
          <w:bCs/>
        </w:rPr>
      </w:pPr>
    </w:p>
    <w:p w14:paraId="1A551E5C" w14:textId="77777777" w:rsidR="0049660E" w:rsidRDefault="0049660E" w:rsidP="0049660E">
      <w:pPr>
        <w:rPr>
          <w:b/>
          <w:bCs/>
        </w:rPr>
      </w:pPr>
    </w:p>
    <w:p w14:paraId="4E7A6991" w14:textId="77777777" w:rsidR="0049660E" w:rsidRDefault="0049660E" w:rsidP="0049660E">
      <w:pPr>
        <w:rPr>
          <w:b/>
          <w:bCs/>
        </w:rPr>
      </w:pPr>
    </w:p>
    <w:p w14:paraId="19FEE9CB" w14:textId="77777777" w:rsidR="008C0BDC" w:rsidRDefault="008C0BDC" w:rsidP="0049660E">
      <w:pPr>
        <w:rPr>
          <w:b/>
          <w:bCs/>
        </w:rPr>
      </w:pPr>
    </w:p>
    <w:p w14:paraId="635BD17B" w14:textId="77777777" w:rsidR="008C0BDC" w:rsidRDefault="008C0BDC" w:rsidP="0049660E">
      <w:pPr>
        <w:rPr>
          <w:b/>
          <w:bCs/>
        </w:rPr>
      </w:pPr>
    </w:p>
    <w:p w14:paraId="5480597D" w14:textId="77777777" w:rsidR="008C0BDC" w:rsidRDefault="008C0BDC" w:rsidP="0049660E">
      <w:pPr>
        <w:rPr>
          <w:b/>
          <w:bCs/>
        </w:rPr>
      </w:pPr>
    </w:p>
    <w:p w14:paraId="4930B7B7" w14:textId="77777777" w:rsidR="0049660E" w:rsidRDefault="0049660E" w:rsidP="0049660E">
      <w:pPr>
        <w:rPr>
          <w:b/>
          <w:bCs/>
        </w:rPr>
      </w:pPr>
    </w:p>
    <w:p w14:paraId="23DCBC37" w14:textId="77777777" w:rsidR="008C0BDC" w:rsidRDefault="008C0BDC" w:rsidP="0049660E">
      <w:pPr>
        <w:rPr>
          <w:b/>
          <w:bCs/>
        </w:rPr>
      </w:pPr>
    </w:p>
    <w:p w14:paraId="662D5D26" w14:textId="77777777" w:rsidR="008C0BDC" w:rsidRDefault="008C0BDC" w:rsidP="0049660E">
      <w:pPr>
        <w:rPr>
          <w:b/>
          <w:bCs/>
        </w:rPr>
      </w:pPr>
    </w:p>
    <w:p w14:paraId="6D04D1BA" w14:textId="77777777" w:rsidR="0049660E" w:rsidRDefault="0049660E" w:rsidP="0049660E">
      <w:pPr>
        <w:rPr>
          <w:b/>
          <w:bCs/>
        </w:rPr>
      </w:pPr>
    </w:p>
    <w:p w14:paraId="6CEEBC23" w14:textId="77777777" w:rsidR="0049660E" w:rsidRDefault="0049660E" w:rsidP="0049660E">
      <w:pPr>
        <w:rPr>
          <w:b/>
          <w:bCs/>
        </w:rPr>
      </w:pPr>
    </w:p>
    <w:sdt>
      <w:sdtPr>
        <w:rPr>
          <w:b/>
          <w:bCs/>
        </w:rPr>
        <w:id w:val="-1191600518"/>
        <w:docPartObj>
          <w:docPartGallery w:val="Bibliographies"/>
          <w:docPartUnique/>
        </w:docPartObj>
      </w:sdtPr>
      <w:sdtEndPr>
        <w:rPr>
          <w:b w:val="0"/>
          <w:bCs w:val="0"/>
        </w:rPr>
      </w:sdtEndPr>
      <w:sdtContent>
        <w:p w14:paraId="60D7A0DE" w14:textId="77777777" w:rsidR="0049660E" w:rsidRPr="0049660E" w:rsidRDefault="0049660E" w:rsidP="0049660E"/>
        <w:p w14:paraId="27884E4D" w14:textId="4B435484" w:rsidR="0046613A" w:rsidRDefault="00B87045">
          <w:pPr>
            <w:pStyle w:val="Heading1"/>
          </w:pPr>
          <w:r>
            <w:t>References</w:t>
          </w:r>
        </w:p>
        <w:p w14:paraId="7FE350DF" w14:textId="29D6FDC8" w:rsidR="0046613A" w:rsidRPr="008C0BDC" w:rsidRDefault="00CC0166" w:rsidP="00630842">
          <w:pPr>
            <w:rPr>
              <w:b/>
              <w:bCs/>
            </w:rPr>
          </w:pPr>
        </w:p>
      </w:sdtContent>
    </w:sdt>
    <w:sectPr w:rsidR="0046613A" w:rsidRPr="008C0BDC" w:rsidSect="006308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5CD07" w14:textId="77777777" w:rsidR="00CC0166" w:rsidRDefault="00CC0166" w:rsidP="00BF7DB2">
      <w:r>
        <w:separator/>
      </w:r>
    </w:p>
  </w:endnote>
  <w:endnote w:type="continuationSeparator" w:id="0">
    <w:p w14:paraId="7EABBE3E" w14:textId="77777777" w:rsidR="00CC0166" w:rsidRDefault="00CC0166" w:rsidP="00BF7DB2">
      <w:r>
        <w:continuationSeparator/>
      </w:r>
    </w:p>
  </w:endnote>
  <w:endnote w:id="1">
    <w:p w14:paraId="1D8BF217" w14:textId="6D3C0D62" w:rsidR="00CC0166" w:rsidRDefault="00CC0166" w:rsidP="00BF7DB2">
      <w:pPr>
        <w:rPr>
          <w:b/>
          <w:bCs/>
        </w:rPr>
      </w:pPr>
      <w:r>
        <w:rPr>
          <w:rStyle w:val="EndnoteReference"/>
        </w:rPr>
        <w:endnoteRef/>
      </w:r>
      <w:r>
        <w:t xml:space="preserve"> </w:t>
      </w:r>
      <w:proofErr w:type="gramStart"/>
      <w:r w:rsidRPr="0046613A">
        <w:rPr>
          <w:b/>
          <w:bCs/>
        </w:rPr>
        <w:t xml:space="preserve">Multiple Myeloma - </w:t>
      </w:r>
      <w:r>
        <w:rPr>
          <w:b/>
          <w:bCs/>
        </w:rPr>
        <w:t>Multiple</w:t>
      </w:r>
      <w:r w:rsidRPr="0046613A">
        <w:rPr>
          <w:b/>
          <w:bCs/>
        </w:rPr>
        <w:t xml:space="preserve"> Myeloma</w:t>
      </w:r>
      <w:r>
        <w:rPr>
          <w:b/>
          <w:bCs/>
        </w:rPr>
        <w:t xml:space="preserve"> Research Foundation</w:t>
      </w:r>
      <w:r w:rsidRPr="0046613A">
        <w:rPr>
          <w:b/>
          <w:bCs/>
        </w:rPr>
        <w:t>.</w:t>
      </w:r>
      <w:proofErr w:type="gramEnd"/>
      <w:r w:rsidRPr="0046613A">
        <w:rPr>
          <w:b/>
          <w:bCs/>
        </w:rPr>
        <w:t xml:space="preserve"> (</w:t>
      </w:r>
      <w:proofErr w:type="spellStart"/>
      <w:proofErr w:type="gramStart"/>
      <w:r w:rsidRPr="0046613A">
        <w:rPr>
          <w:b/>
          <w:bCs/>
        </w:rPr>
        <w:t>n</w:t>
      </w:r>
      <w:proofErr w:type="gramEnd"/>
      <w:r w:rsidRPr="0046613A">
        <w:rPr>
          <w:b/>
          <w:bCs/>
        </w:rPr>
        <w:t>.d.</w:t>
      </w:r>
      <w:proofErr w:type="spellEnd"/>
      <w:r w:rsidRPr="0046613A">
        <w:rPr>
          <w:b/>
          <w:bCs/>
        </w:rPr>
        <w:t xml:space="preserve">). Retrieved February 05, 2016, from </w:t>
      </w:r>
      <w:hyperlink r:id="rId1" w:history="1">
        <w:r w:rsidRPr="00B37D7E">
          <w:rPr>
            <w:rStyle w:val="Hyperlink"/>
            <w:b/>
            <w:bCs/>
          </w:rPr>
          <w:t>http://www.themmrf.org/multiple-myeloma/what-is-multiple-myeloma/</w:t>
        </w:r>
      </w:hyperlink>
    </w:p>
    <w:p w14:paraId="1C6DA571" w14:textId="3DE6508A" w:rsidR="00CC0166" w:rsidRDefault="00CC0166">
      <w:pPr>
        <w:pStyle w:val="EndnoteText"/>
      </w:pPr>
    </w:p>
  </w:endnote>
  <w:endnote w:id="2">
    <w:p w14:paraId="0B86B0BB" w14:textId="77777777" w:rsidR="00CC0166" w:rsidRPr="008D571B" w:rsidRDefault="00CC0166" w:rsidP="00CD6703">
      <w:pPr>
        <w:rPr>
          <w:b/>
        </w:rPr>
      </w:pPr>
      <w:r>
        <w:rPr>
          <w:rStyle w:val="EndnoteReference"/>
        </w:rPr>
        <w:endnoteRef/>
      </w:r>
      <w:r>
        <w:t xml:space="preserve"> </w:t>
      </w:r>
      <w:proofErr w:type="spellStart"/>
      <w:r w:rsidRPr="008D571B">
        <w:rPr>
          <w:b/>
        </w:rPr>
        <w:t>Durie</w:t>
      </w:r>
      <w:proofErr w:type="spellEnd"/>
      <w:r w:rsidRPr="008D571B">
        <w:rPr>
          <w:b/>
        </w:rPr>
        <w:t xml:space="preserve">, B. G. M., </w:t>
      </w:r>
      <w:proofErr w:type="spellStart"/>
      <w:r w:rsidRPr="008D571B">
        <w:rPr>
          <w:b/>
        </w:rPr>
        <w:t>Harousseau</w:t>
      </w:r>
      <w:proofErr w:type="spellEnd"/>
      <w:r w:rsidRPr="008D571B">
        <w:rPr>
          <w:b/>
        </w:rPr>
        <w:t xml:space="preserve">, J. L., Miguel, J. S., Blade, J., </w:t>
      </w:r>
      <w:proofErr w:type="spellStart"/>
      <w:r w:rsidRPr="008D571B">
        <w:rPr>
          <w:b/>
        </w:rPr>
        <w:t>Barlogie</w:t>
      </w:r>
      <w:proofErr w:type="spellEnd"/>
      <w:r w:rsidRPr="008D571B">
        <w:rPr>
          <w:b/>
        </w:rPr>
        <w:t xml:space="preserve">, B., Anderson, K., ... &amp; Ludwig, H. (2006). </w:t>
      </w:r>
      <w:proofErr w:type="gramStart"/>
      <w:r w:rsidRPr="008D571B">
        <w:rPr>
          <w:b/>
        </w:rPr>
        <w:t>International uniform response criteria for multiple myeloma.</w:t>
      </w:r>
      <w:proofErr w:type="gramEnd"/>
      <w:r w:rsidRPr="008D571B">
        <w:rPr>
          <w:b/>
        </w:rPr>
        <w:t> </w:t>
      </w:r>
      <w:proofErr w:type="gramStart"/>
      <w:r w:rsidRPr="008D571B">
        <w:rPr>
          <w:b/>
          <w:i/>
          <w:iCs/>
        </w:rPr>
        <w:t>Leukemia</w:t>
      </w:r>
      <w:r w:rsidRPr="008D571B">
        <w:rPr>
          <w:b/>
        </w:rPr>
        <w:t>, </w:t>
      </w:r>
      <w:r w:rsidRPr="008D571B">
        <w:rPr>
          <w:b/>
          <w:i/>
          <w:iCs/>
        </w:rPr>
        <w:t>20</w:t>
      </w:r>
      <w:r w:rsidRPr="008D571B">
        <w:rPr>
          <w:b/>
        </w:rPr>
        <w:t>(9), 1467-1473.</w:t>
      </w:r>
      <w:proofErr w:type="gramEnd"/>
    </w:p>
    <w:p w14:paraId="514B7E2B" w14:textId="6229BB0B" w:rsidR="00CC0166" w:rsidRDefault="00CC0166">
      <w:pPr>
        <w:pStyle w:val="EndnoteText"/>
      </w:pPr>
    </w:p>
  </w:endnote>
  <w:endnote w:id="3">
    <w:p w14:paraId="633C54A0" w14:textId="77777777" w:rsidR="00CC0166" w:rsidRPr="00300490" w:rsidRDefault="00CC0166" w:rsidP="00300490">
      <w:pPr>
        <w:pStyle w:val="EndnoteText"/>
      </w:pPr>
      <w:r>
        <w:rPr>
          <w:rStyle w:val="EndnoteReference"/>
        </w:rPr>
        <w:endnoteRef/>
      </w:r>
      <w:r>
        <w:t xml:space="preserve"> </w:t>
      </w:r>
      <w:proofErr w:type="spellStart"/>
      <w:proofErr w:type="gramStart"/>
      <w:r w:rsidRPr="00300490">
        <w:rPr>
          <w:b/>
        </w:rPr>
        <w:t>Badros</w:t>
      </w:r>
      <w:proofErr w:type="spellEnd"/>
      <w:r w:rsidRPr="00300490">
        <w:rPr>
          <w:b/>
        </w:rPr>
        <w:t xml:space="preserve">, A., </w:t>
      </w:r>
      <w:proofErr w:type="spellStart"/>
      <w:r w:rsidRPr="00300490">
        <w:rPr>
          <w:b/>
        </w:rPr>
        <w:t>Weikel</w:t>
      </w:r>
      <w:proofErr w:type="spellEnd"/>
      <w:r w:rsidRPr="00300490">
        <w:rPr>
          <w:b/>
        </w:rPr>
        <w:t xml:space="preserve">, D., </w:t>
      </w:r>
      <w:proofErr w:type="spellStart"/>
      <w:r w:rsidRPr="00300490">
        <w:rPr>
          <w:b/>
        </w:rPr>
        <w:t>Salama</w:t>
      </w:r>
      <w:proofErr w:type="spellEnd"/>
      <w:r w:rsidRPr="00300490">
        <w:rPr>
          <w:b/>
        </w:rPr>
        <w:t xml:space="preserve">, A., </w:t>
      </w:r>
      <w:proofErr w:type="spellStart"/>
      <w:r w:rsidRPr="00300490">
        <w:rPr>
          <w:b/>
        </w:rPr>
        <w:t>Goloubeva</w:t>
      </w:r>
      <w:proofErr w:type="spellEnd"/>
      <w:r w:rsidRPr="00300490">
        <w:rPr>
          <w:b/>
        </w:rPr>
        <w:t xml:space="preserve">, O., Schneider, A., </w:t>
      </w:r>
      <w:proofErr w:type="spellStart"/>
      <w:r w:rsidRPr="00300490">
        <w:rPr>
          <w:b/>
        </w:rPr>
        <w:t>Rapoport</w:t>
      </w:r>
      <w:proofErr w:type="spellEnd"/>
      <w:r w:rsidRPr="00300490">
        <w:rPr>
          <w:b/>
        </w:rPr>
        <w:t xml:space="preserve">, A., ... &amp; </w:t>
      </w:r>
      <w:proofErr w:type="spellStart"/>
      <w:r w:rsidRPr="00300490">
        <w:rPr>
          <w:b/>
        </w:rPr>
        <w:t>Meiller</w:t>
      </w:r>
      <w:proofErr w:type="spellEnd"/>
      <w:r w:rsidRPr="00300490">
        <w:rPr>
          <w:b/>
        </w:rPr>
        <w:t>, T. (2006).</w:t>
      </w:r>
      <w:proofErr w:type="gramEnd"/>
      <w:r w:rsidRPr="00300490">
        <w:rPr>
          <w:b/>
        </w:rPr>
        <w:t xml:space="preserve"> Osteonecrosis of the jaw in multiple myeloma patients: clinical features and risk factors. </w:t>
      </w:r>
      <w:proofErr w:type="gramStart"/>
      <w:r w:rsidRPr="00300490">
        <w:rPr>
          <w:b/>
          <w:i/>
          <w:iCs/>
        </w:rPr>
        <w:t>Journal of Clinical Oncology</w:t>
      </w:r>
      <w:r w:rsidRPr="00300490">
        <w:rPr>
          <w:b/>
        </w:rPr>
        <w:t>, </w:t>
      </w:r>
      <w:r w:rsidRPr="00300490">
        <w:rPr>
          <w:b/>
          <w:i/>
          <w:iCs/>
        </w:rPr>
        <w:t>24</w:t>
      </w:r>
      <w:r w:rsidRPr="00300490">
        <w:rPr>
          <w:b/>
        </w:rPr>
        <w:t>(6), 945-952.</w:t>
      </w:r>
      <w:proofErr w:type="gramEnd"/>
    </w:p>
    <w:p w14:paraId="51240B51" w14:textId="31665462" w:rsidR="00CC0166" w:rsidRDefault="00CC0166">
      <w:pPr>
        <w:pStyle w:val="EndnoteText"/>
      </w:pPr>
    </w:p>
  </w:endnote>
  <w:endnote w:id="4">
    <w:p w14:paraId="0D1B9D43" w14:textId="77777777" w:rsidR="00CC0166" w:rsidRDefault="00CC0166" w:rsidP="0049660E">
      <w:pPr>
        <w:rPr>
          <w:b/>
        </w:rPr>
      </w:pPr>
      <w:r>
        <w:rPr>
          <w:rStyle w:val="EndnoteReference"/>
        </w:rPr>
        <w:endnoteRef/>
      </w:r>
      <w:r>
        <w:t xml:space="preserve"> </w:t>
      </w:r>
      <w:proofErr w:type="spellStart"/>
      <w:proofErr w:type="gramStart"/>
      <w:r w:rsidRPr="00A552A8">
        <w:rPr>
          <w:b/>
        </w:rPr>
        <w:t>Pedamallu</w:t>
      </w:r>
      <w:proofErr w:type="spellEnd"/>
      <w:r w:rsidRPr="00A552A8">
        <w:rPr>
          <w:b/>
        </w:rPr>
        <w:t xml:space="preserve">, C. S., </w:t>
      </w:r>
      <w:proofErr w:type="spellStart"/>
      <w:r w:rsidRPr="00A552A8">
        <w:rPr>
          <w:b/>
        </w:rPr>
        <w:t>Kostic</w:t>
      </w:r>
      <w:proofErr w:type="spellEnd"/>
      <w:r w:rsidRPr="00A552A8">
        <w:rPr>
          <w:b/>
        </w:rPr>
        <w:t xml:space="preserve">, A., Jung, J., </w:t>
      </w:r>
      <w:proofErr w:type="spellStart"/>
      <w:r w:rsidRPr="00A552A8">
        <w:rPr>
          <w:b/>
        </w:rPr>
        <w:t>Auclair</w:t>
      </w:r>
      <w:proofErr w:type="spellEnd"/>
      <w:r w:rsidRPr="00A552A8">
        <w:rPr>
          <w:b/>
        </w:rPr>
        <w:t xml:space="preserve">, D., </w:t>
      </w:r>
      <w:proofErr w:type="spellStart"/>
      <w:r w:rsidRPr="00A552A8">
        <w:rPr>
          <w:b/>
        </w:rPr>
        <w:t>Lohr</w:t>
      </w:r>
      <w:proofErr w:type="spellEnd"/>
      <w:r w:rsidRPr="00A552A8">
        <w:rPr>
          <w:b/>
        </w:rPr>
        <w:t xml:space="preserve">, J., </w:t>
      </w:r>
      <w:proofErr w:type="spellStart"/>
      <w:r w:rsidRPr="00A552A8">
        <w:rPr>
          <w:b/>
        </w:rPr>
        <w:t>Carpten</w:t>
      </w:r>
      <w:proofErr w:type="spellEnd"/>
      <w:r w:rsidRPr="00A552A8">
        <w:rPr>
          <w:b/>
        </w:rPr>
        <w:t xml:space="preserve">, J., ... &amp; </w:t>
      </w:r>
      <w:proofErr w:type="spellStart"/>
      <w:r w:rsidRPr="00A552A8">
        <w:rPr>
          <w:b/>
        </w:rPr>
        <w:t>Meyerson</w:t>
      </w:r>
      <w:proofErr w:type="spellEnd"/>
      <w:r w:rsidRPr="00A552A8">
        <w:rPr>
          <w:b/>
        </w:rPr>
        <w:t>, M. (2013).</w:t>
      </w:r>
      <w:proofErr w:type="gramEnd"/>
      <w:r w:rsidRPr="00A552A8">
        <w:rPr>
          <w:b/>
        </w:rPr>
        <w:t xml:space="preserve"> </w:t>
      </w:r>
      <w:proofErr w:type="gramStart"/>
      <w:r w:rsidRPr="00A552A8">
        <w:rPr>
          <w:b/>
        </w:rPr>
        <w:t>High Throughput Sequencing-Based Pathogen Discovery In Multiple Myeloma.</w:t>
      </w:r>
      <w:proofErr w:type="gramEnd"/>
      <w:r w:rsidRPr="00A552A8">
        <w:rPr>
          <w:b/>
        </w:rPr>
        <w:t> </w:t>
      </w:r>
      <w:r w:rsidRPr="00A552A8">
        <w:rPr>
          <w:b/>
          <w:i/>
          <w:iCs/>
        </w:rPr>
        <w:t>Blood</w:t>
      </w:r>
      <w:r w:rsidRPr="00A552A8">
        <w:rPr>
          <w:b/>
        </w:rPr>
        <w:t>, </w:t>
      </w:r>
      <w:r w:rsidRPr="00A552A8">
        <w:rPr>
          <w:b/>
          <w:i/>
          <w:iCs/>
        </w:rPr>
        <w:t>122</w:t>
      </w:r>
      <w:r w:rsidRPr="00A552A8">
        <w:rPr>
          <w:b/>
        </w:rPr>
        <w:t>(21), 5322-5322</w:t>
      </w:r>
    </w:p>
    <w:p w14:paraId="2AC2694C" w14:textId="7D06E8BD" w:rsidR="00CC0166" w:rsidRDefault="00CC0166">
      <w:pPr>
        <w:pStyle w:val="EndnoteText"/>
      </w:pPr>
    </w:p>
  </w:endnote>
  <w:endnote w:id="5">
    <w:p w14:paraId="014CEFEC" w14:textId="77777777" w:rsidR="00CC0166" w:rsidRDefault="00CC0166" w:rsidP="00A73D6D">
      <w:pPr>
        <w:rPr>
          <w:b/>
        </w:rPr>
      </w:pPr>
      <w:r>
        <w:rPr>
          <w:rStyle w:val="EndnoteReference"/>
        </w:rPr>
        <w:endnoteRef/>
      </w:r>
      <w:r>
        <w:t xml:space="preserve"> </w:t>
      </w:r>
      <w:proofErr w:type="spellStart"/>
      <w:proofErr w:type="gramStart"/>
      <w:r w:rsidRPr="00A552A8">
        <w:rPr>
          <w:b/>
        </w:rPr>
        <w:t>Pedamallu</w:t>
      </w:r>
      <w:proofErr w:type="spellEnd"/>
      <w:r w:rsidRPr="00A552A8">
        <w:rPr>
          <w:b/>
        </w:rPr>
        <w:t xml:space="preserve">, C. S., </w:t>
      </w:r>
      <w:proofErr w:type="spellStart"/>
      <w:r w:rsidRPr="00A552A8">
        <w:rPr>
          <w:b/>
        </w:rPr>
        <w:t>Kostic</w:t>
      </w:r>
      <w:proofErr w:type="spellEnd"/>
      <w:r w:rsidRPr="00A552A8">
        <w:rPr>
          <w:b/>
        </w:rPr>
        <w:t xml:space="preserve">, A., Jung, J., </w:t>
      </w:r>
      <w:proofErr w:type="spellStart"/>
      <w:r w:rsidRPr="00A552A8">
        <w:rPr>
          <w:b/>
        </w:rPr>
        <w:t>Auclair</w:t>
      </w:r>
      <w:proofErr w:type="spellEnd"/>
      <w:r w:rsidRPr="00A552A8">
        <w:rPr>
          <w:b/>
        </w:rPr>
        <w:t xml:space="preserve">, D., </w:t>
      </w:r>
      <w:proofErr w:type="spellStart"/>
      <w:r w:rsidRPr="00A552A8">
        <w:rPr>
          <w:b/>
        </w:rPr>
        <w:t>Lohr</w:t>
      </w:r>
      <w:proofErr w:type="spellEnd"/>
      <w:r w:rsidRPr="00A552A8">
        <w:rPr>
          <w:b/>
        </w:rPr>
        <w:t xml:space="preserve">, J., </w:t>
      </w:r>
      <w:proofErr w:type="spellStart"/>
      <w:r w:rsidRPr="00A552A8">
        <w:rPr>
          <w:b/>
        </w:rPr>
        <w:t>Carpten</w:t>
      </w:r>
      <w:proofErr w:type="spellEnd"/>
      <w:r w:rsidRPr="00A552A8">
        <w:rPr>
          <w:b/>
        </w:rPr>
        <w:t xml:space="preserve">, J., ... &amp; </w:t>
      </w:r>
      <w:proofErr w:type="spellStart"/>
      <w:r w:rsidRPr="00A552A8">
        <w:rPr>
          <w:b/>
        </w:rPr>
        <w:t>Meyerson</w:t>
      </w:r>
      <w:proofErr w:type="spellEnd"/>
      <w:r w:rsidRPr="00A552A8">
        <w:rPr>
          <w:b/>
        </w:rPr>
        <w:t>, M. (2013).</w:t>
      </w:r>
      <w:proofErr w:type="gramEnd"/>
      <w:r w:rsidRPr="00A552A8">
        <w:rPr>
          <w:b/>
        </w:rPr>
        <w:t xml:space="preserve"> </w:t>
      </w:r>
      <w:proofErr w:type="gramStart"/>
      <w:r w:rsidRPr="00A552A8">
        <w:rPr>
          <w:b/>
        </w:rPr>
        <w:t>High Throughput Sequencing-Based Pathogen Discovery In Multiple Myeloma.</w:t>
      </w:r>
      <w:proofErr w:type="gramEnd"/>
      <w:r w:rsidRPr="00A552A8">
        <w:rPr>
          <w:b/>
        </w:rPr>
        <w:t> </w:t>
      </w:r>
      <w:r w:rsidRPr="00A552A8">
        <w:rPr>
          <w:b/>
          <w:i/>
          <w:iCs/>
        </w:rPr>
        <w:t>Blood</w:t>
      </w:r>
      <w:r w:rsidRPr="00A552A8">
        <w:rPr>
          <w:b/>
        </w:rPr>
        <w:t>, </w:t>
      </w:r>
      <w:r w:rsidRPr="00A552A8">
        <w:rPr>
          <w:b/>
          <w:i/>
          <w:iCs/>
        </w:rPr>
        <w:t>122</w:t>
      </w:r>
      <w:r w:rsidRPr="00A552A8">
        <w:rPr>
          <w:b/>
        </w:rPr>
        <w:t>(21), 5322-5322</w:t>
      </w:r>
    </w:p>
    <w:p w14:paraId="6B565318" w14:textId="558AD5D8" w:rsidR="00CC0166" w:rsidRDefault="00CC0166">
      <w:pPr>
        <w:pStyle w:val="EndnoteText"/>
      </w:pPr>
    </w:p>
  </w:endnote>
  <w:endnote w:id="6">
    <w:p w14:paraId="291F298A" w14:textId="77777777" w:rsidR="00CC0166" w:rsidRDefault="00CC0166" w:rsidP="00A73D6D">
      <w:pPr>
        <w:rPr>
          <w:b/>
        </w:rPr>
      </w:pPr>
      <w:r>
        <w:rPr>
          <w:rStyle w:val="EndnoteReference"/>
        </w:rPr>
        <w:endnoteRef/>
      </w:r>
      <w:r>
        <w:t xml:space="preserve"> </w:t>
      </w:r>
      <w:proofErr w:type="spellStart"/>
      <w:proofErr w:type="gramStart"/>
      <w:r w:rsidRPr="00A552A8">
        <w:rPr>
          <w:b/>
        </w:rPr>
        <w:t>Pedamallu</w:t>
      </w:r>
      <w:proofErr w:type="spellEnd"/>
      <w:r w:rsidRPr="00A552A8">
        <w:rPr>
          <w:b/>
        </w:rPr>
        <w:t xml:space="preserve">, C. S., </w:t>
      </w:r>
      <w:proofErr w:type="spellStart"/>
      <w:r w:rsidRPr="00A552A8">
        <w:rPr>
          <w:b/>
        </w:rPr>
        <w:t>Kostic</w:t>
      </w:r>
      <w:proofErr w:type="spellEnd"/>
      <w:r w:rsidRPr="00A552A8">
        <w:rPr>
          <w:b/>
        </w:rPr>
        <w:t xml:space="preserve">, A., Jung, J., </w:t>
      </w:r>
      <w:proofErr w:type="spellStart"/>
      <w:r w:rsidRPr="00A552A8">
        <w:rPr>
          <w:b/>
        </w:rPr>
        <w:t>Auclair</w:t>
      </w:r>
      <w:proofErr w:type="spellEnd"/>
      <w:r w:rsidRPr="00A552A8">
        <w:rPr>
          <w:b/>
        </w:rPr>
        <w:t xml:space="preserve">, D., </w:t>
      </w:r>
      <w:proofErr w:type="spellStart"/>
      <w:r w:rsidRPr="00A552A8">
        <w:rPr>
          <w:b/>
        </w:rPr>
        <w:t>Lohr</w:t>
      </w:r>
      <w:proofErr w:type="spellEnd"/>
      <w:r w:rsidRPr="00A552A8">
        <w:rPr>
          <w:b/>
        </w:rPr>
        <w:t xml:space="preserve">, J., </w:t>
      </w:r>
      <w:proofErr w:type="spellStart"/>
      <w:r w:rsidRPr="00A552A8">
        <w:rPr>
          <w:b/>
        </w:rPr>
        <w:t>Carpten</w:t>
      </w:r>
      <w:proofErr w:type="spellEnd"/>
      <w:r w:rsidRPr="00A552A8">
        <w:rPr>
          <w:b/>
        </w:rPr>
        <w:t xml:space="preserve">, J., ... &amp; </w:t>
      </w:r>
      <w:proofErr w:type="spellStart"/>
      <w:r w:rsidRPr="00A552A8">
        <w:rPr>
          <w:b/>
        </w:rPr>
        <w:t>Meyerson</w:t>
      </w:r>
      <w:proofErr w:type="spellEnd"/>
      <w:r w:rsidRPr="00A552A8">
        <w:rPr>
          <w:b/>
        </w:rPr>
        <w:t>, M. (2013).</w:t>
      </w:r>
      <w:proofErr w:type="gramEnd"/>
      <w:r w:rsidRPr="00A552A8">
        <w:rPr>
          <w:b/>
        </w:rPr>
        <w:t xml:space="preserve"> </w:t>
      </w:r>
      <w:proofErr w:type="gramStart"/>
      <w:r w:rsidRPr="00A552A8">
        <w:rPr>
          <w:b/>
        </w:rPr>
        <w:t>High Throughput Sequencing-Based Pathogen Discovery In Multiple Myeloma.</w:t>
      </w:r>
      <w:proofErr w:type="gramEnd"/>
      <w:r w:rsidRPr="00A552A8">
        <w:rPr>
          <w:b/>
        </w:rPr>
        <w:t> </w:t>
      </w:r>
      <w:r w:rsidRPr="00A552A8">
        <w:rPr>
          <w:b/>
          <w:i/>
          <w:iCs/>
        </w:rPr>
        <w:t>Blood</w:t>
      </w:r>
      <w:r w:rsidRPr="00A552A8">
        <w:rPr>
          <w:b/>
        </w:rPr>
        <w:t>, </w:t>
      </w:r>
      <w:r w:rsidRPr="00A552A8">
        <w:rPr>
          <w:b/>
          <w:i/>
          <w:iCs/>
        </w:rPr>
        <w:t>122</w:t>
      </w:r>
      <w:r w:rsidRPr="00A552A8">
        <w:rPr>
          <w:b/>
        </w:rPr>
        <w:t>(21), 5322-5322</w:t>
      </w:r>
    </w:p>
    <w:p w14:paraId="6E032866" w14:textId="34D69B7B" w:rsidR="00CC0166" w:rsidRDefault="00CC0166">
      <w:pPr>
        <w:pStyle w:val="EndnoteText"/>
      </w:pPr>
    </w:p>
  </w:endnote>
  <w:endnote w:id="7">
    <w:p w14:paraId="27B1AF9E" w14:textId="77777777" w:rsidR="00CC0166" w:rsidRDefault="00CC0166" w:rsidP="00A73D6D">
      <w:pPr>
        <w:rPr>
          <w:b/>
        </w:rPr>
      </w:pPr>
      <w:r>
        <w:rPr>
          <w:rStyle w:val="EndnoteReference"/>
        </w:rPr>
        <w:endnoteRef/>
      </w:r>
      <w:r>
        <w:t xml:space="preserve"> </w:t>
      </w:r>
      <w:proofErr w:type="spellStart"/>
      <w:proofErr w:type="gramStart"/>
      <w:r w:rsidRPr="00A552A8">
        <w:rPr>
          <w:b/>
        </w:rPr>
        <w:t>Pedamallu</w:t>
      </w:r>
      <w:proofErr w:type="spellEnd"/>
      <w:r w:rsidRPr="00A552A8">
        <w:rPr>
          <w:b/>
        </w:rPr>
        <w:t xml:space="preserve">, C. S., </w:t>
      </w:r>
      <w:proofErr w:type="spellStart"/>
      <w:r w:rsidRPr="00A552A8">
        <w:rPr>
          <w:b/>
        </w:rPr>
        <w:t>Kostic</w:t>
      </w:r>
      <w:proofErr w:type="spellEnd"/>
      <w:r w:rsidRPr="00A552A8">
        <w:rPr>
          <w:b/>
        </w:rPr>
        <w:t xml:space="preserve">, A., Jung, J., </w:t>
      </w:r>
      <w:proofErr w:type="spellStart"/>
      <w:r w:rsidRPr="00A552A8">
        <w:rPr>
          <w:b/>
        </w:rPr>
        <w:t>Auclair</w:t>
      </w:r>
      <w:proofErr w:type="spellEnd"/>
      <w:r w:rsidRPr="00A552A8">
        <w:rPr>
          <w:b/>
        </w:rPr>
        <w:t xml:space="preserve">, D., </w:t>
      </w:r>
      <w:proofErr w:type="spellStart"/>
      <w:r w:rsidRPr="00A552A8">
        <w:rPr>
          <w:b/>
        </w:rPr>
        <w:t>Lohr</w:t>
      </w:r>
      <w:proofErr w:type="spellEnd"/>
      <w:r w:rsidRPr="00A552A8">
        <w:rPr>
          <w:b/>
        </w:rPr>
        <w:t xml:space="preserve">, J., </w:t>
      </w:r>
      <w:proofErr w:type="spellStart"/>
      <w:r w:rsidRPr="00A552A8">
        <w:rPr>
          <w:b/>
        </w:rPr>
        <w:t>Carpten</w:t>
      </w:r>
      <w:proofErr w:type="spellEnd"/>
      <w:r w:rsidRPr="00A552A8">
        <w:rPr>
          <w:b/>
        </w:rPr>
        <w:t xml:space="preserve">, J., ... &amp; </w:t>
      </w:r>
      <w:proofErr w:type="spellStart"/>
      <w:r w:rsidRPr="00A552A8">
        <w:rPr>
          <w:b/>
        </w:rPr>
        <w:t>Meyerson</w:t>
      </w:r>
      <w:proofErr w:type="spellEnd"/>
      <w:r w:rsidRPr="00A552A8">
        <w:rPr>
          <w:b/>
        </w:rPr>
        <w:t>, M. (2013).</w:t>
      </w:r>
      <w:proofErr w:type="gramEnd"/>
      <w:r w:rsidRPr="00A552A8">
        <w:rPr>
          <w:b/>
        </w:rPr>
        <w:t xml:space="preserve"> </w:t>
      </w:r>
      <w:proofErr w:type="gramStart"/>
      <w:r w:rsidRPr="00A552A8">
        <w:rPr>
          <w:b/>
        </w:rPr>
        <w:t>High Throughput Sequencing-Based Pathogen Discovery In Multiple Myeloma.</w:t>
      </w:r>
      <w:proofErr w:type="gramEnd"/>
      <w:r w:rsidRPr="00A552A8">
        <w:rPr>
          <w:b/>
        </w:rPr>
        <w:t> </w:t>
      </w:r>
      <w:r w:rsidRPr="00A552A8">
        <w:rPr>
          <w:b/>
          <w:i/>
          <w:iCs/>
        </w:rPr>
        <w:t>Blood</w:t>
      </w:r>
      <w:r w:rsidRPr="00A552A8">
        <w:rPr>
          <w:b/>
        </w:rPr>
        <w:t>, </w:t>
      </w:r>
      <w:r w:rsidRPr="00A552A8">
        <w:rPr>
          <w:b/>
          <w:i/>
          <w:iCs/>
        </w:rPr>
        <w:t>122</w:t>
      </w:r>
      <w:r w:rsidRPr="00A552A8">
        <w:rPr>
          <w:b/>
        </w:rPr>
        <w:t>(21), 5322-5322</w:t>
      </w:r>
    </w:p>
    <w:p w14:paraId="74B9C1D6" w14:textId="709D2BFD" w:rsidR="00CC0166" w:rsidRDefault="00CC0166">
      <w:pPr>
        <w:pStyle w:val="EndnoteText"/>
      </w:pPr>
    </w:p>
  </w:endnote>
  <w:endnote w:id="8">
    <w:p w14:paraId="697949A3" w14:textId="77777777" w:rsidR="00CC0166" w:rsidRDefault="00CC0166" w:rsidP="00840388">
      <w:pPr>
        <w:rPr>
          <w:b/>
          <w:bCs/>
        </w:rPr>
      </w:pPr>
      <w:r>
        <w:rPr>
          <w:rStyle w:val="EndnoteReference"/>
        </w:rPr>
        <w:endnoteRef/>
      </w:r>
      <w:r>
        <w:t xml:space="preserve"> </w:t>
      </w:r>
      <w:proofErr w:type="gramStart"/>
      <w:r>
        <w:rPr>
          <w:b/>
          <w:bCs/>
        </w:rPr>
        <w:t>K</w:t>
      </w:r>
      <w:r w:rsidRPr="00E61B08">
        <w:rPr>
          <w:b/>
          <w:bCs/>
        </w:rPr>
        <w:t>ey statistics about multiple m</w:t>
      </w:r>
      <w:r>
        <w:rPr>
          <w:b/>
          <w:bCs/>
        </w:rPr>
        <w:t>yeloma.</w:t>
      </w:r>
      <w:proofErr w:type="gramEnd"/>
      <w:r w:rsidRPr="00E61B08">
        <w:rPr>
          <w:b/>
          <w:bCs/>
        </w:rPr>
        <w:t xml:space="preserve"> (</w:t>
      </w:r>
      <w:proofErr w:type="spellStart"/>
      <w:proofErr w:type="gramStart"/>
      <w:r w:rsidRPr="00E61B08">
        <w:rPr>
          <w:b/>
          <w:bCs/>
        </w:rPr>
        <w:t>n</w:t>
      </w:r>
      <w:proofErr w:type="gramEnd"/>
      <w:r w:rsidRPr="00E61B08">
        <w:rPr>
          <w:b/>
          <w:bCs/>
        </w:rPr>
        <w:t>.d.</w:t>
      </w:r>
      <w:proofErr w:type="spellEnd"/>
      <w:r w:rsidRPr="00E61B08">
        <w:rPr>
          <w:b/>
          <w:bCs/>
        </w:rPr>
        <w:t xml:space="preserve">). Retrieved February 05, 2016, from </w:t>
      </w:r>
      <w:hyperlink r:id="rId2" w:history="1">
        <w:r w:rsidRPr="00B37D7E">
          <w:rPr>
            <w:rStyle w:val="Hyperlink"/>
            <w:b/>
            <w:bCs/>
          </w:rPr>
          <w:t>http://www.cancer.org/cancer/multiplemyeloma/detailedguide/multiple-myeloma-key-statistics</w:t>
        </w:r>
      </w:hyperlink>
      <w:r>
        <w:rPr>
          <w:rStyle w:val="CommentReference"/>
        </w:rPr>
        <w:t/>
      </w:r>
    </w:p>
    <w:p w14:paraId="642A2AE6" w14:textId="1DB17864" w:rsidR="00CC0166" w:rsidRDefault="00CC016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0A385" w14:textId="77777777" w:rsidR="00CC0166" w:rsidRDefault="00CC0166" w:rsidP="00BF7DB2">
      <w:r>
        <w:separator/>
      </w:r>
    </w:p>
  </w:footnote>
  <w:footnote w:type="continuationSeparator" w:id="0">
    <w:p w14:paraId="70F01BDB" w14:textId="77777777" w:rsidR="00CC0166" w:rsidRDefault="00CC0166" w:rsidP="00BF7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842"/>
    <w:rsid w:val="00040BB0"/>
    <w:rsid w:val="000621BB"/>
    <w:rsid w:val="000A64B7"/>
    <w:rsid w:val="000F0D14"/>
    <w:rsid w:val="0019553B"/>
    <w:rsid w:val="00205E6D"/>
    <w:rsid w:val="002340EB"/>
    <w:rsid w:val="002523A6"/>
    <w:rsid w:val="002636AA"/>
    <w:rsid w:val="00295417"/>
    <w:rsid w:val="002A7D00"/>
    <w:rsid w:val="002C415A"/>
    <w:rsid w:val="00300490"/>
    <w:rsid w:val="0032529D"/>
    <w:rsid w:val="00357161"/>
    <w:rsid w:val="003C0A95"/>
    <w:rsid w:val="00402B52"/>
    <w:rsid w:val="0046613A"/>
    <w:rsid w:val="0049660E"/>
    <w:rsid w:val="004C19AF"/>
    <w:rsid w:val="004D7BE4"/>
    <w:rsid w:val="004F2139"/>
    <w:rsid w:val="005561B8"/>
    <w:rsid w:val="005971C5"/>
    <w:rsid w:val="005E08C8"/>
    <w:rsid w:val="00630842"/>
    <w:rsid w:val="00665E3F"/>
    <w:rsid w:val="00671F84"/>
    <w:rsid w:val="00781110"/>
    <w:rsid w:val="00796DE0"/>
    <w:rsid w:val="008101FD"/>
    <w:rsid w:val="00840388"/>
    <w:rsid w:val="0085668C"/>
    <w:rsid w:val="008926EC"/>
    <w:rsid w:val="008A5219"/>
    <w:rsid w:val="008C0BDC"/>
    <w:rsid w:val="008D0C2D"/>
    <w:rsid w:val="008D571B"/>
    <w:rsid w:val="00935703"/>
    <w:rsid w:val="009554A2"/>
    <w:rsid w:val="00A552A8"/>
    <w:rsid w:val="00A73D6D"/>
    <w:rsid w:val="00B46887"/>
    <w:rsid w:val="00B7735E"/>
    <w:rsid w:val="00B87045"/>
    <w:rsid w:val="00BC409C"/>
    <w:rsid w:val="00BF7DB2"/>
    <w:rsid w:val="00CC0166"/>
    <w:rsid w:val="00CD6703"/>
    <w:rsid w:val="00D023C0"/>
    <w:rsid w:val="00D16153"/>
    <w:rsid w:val="00D7239E"/>
    <w:rsid w:val="00DA5A5D"/>
    <w:rsid w:val="00E61B08"/>
    <w:rsid w:val="00E63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5DCB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613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0C2D"/>
    <w:rPr>
      <w:rFonts w:ascii="Lucida Grande" w:hAnsi="Lucida Grande"/>
      <w:sz w:val="18"/>
      <w:szCs w:val="18"/>
    </w:rPr>
  </w:style>
  <w:style w:type="character" w:customStyle="1" w:styleId="BalloonTextChar">
    <w:name w:val="Balloon Text Char"/>
    <w:basedOn w:val="DefaultParagraphFont"/>
    <w:link w:val="BalloonText"/>
    <w:uiPriority w:val="99"/>
    <w:semiHidden/>
    <w:rsid w:val="008D0C2D"/>
    <w:rPr>
      <w:rFonts w:ascii="Lucida Grande" w:hAnsi="Lucida Grande"/>
      <w:sz w:val="18"/>
      <w:szCs w:val="18"/>
    </w:rPr>
  </w:style>
  <w:style w:type="character" w:customStyle="1" w:styleId="Heading1Char">
    <w:name w:val="Heading 1 Char"/>
    <w:basedOn w:val="DefaultParagraphFont"/>
    <w:link w:val="Heading1"/>
    <w:uiPriority w:val="9"/>
    <w:rsid w:val="0046613A"/>
    <w:rPr>
      <w:rFonts w:asciiTheme="majorHAnsi" w:eastAsiaTheme="majorEastAsia" w:hAnsiTheme="majorHAnsi" w:cstheme="majorBidi"/>
      <w:b/>
      <w:bCs/>
      <w:color w:val="365F91" w:themeColor="accent1" w:themeShade="BF"/>
      <w:sz w:val="28"/>
      <w:szCs w:val="28"/>
      <w:lang w:bidi="en-US"/>
    </w:rPr>
  </w:style>
  <w:style w:type="character" w:styleId="Hyperlink">
    <w:name w:val="Hyperlink"/>
    <w:basedOn w:val="DefaultParagraphFont"/>
    <w:uiPriority w:val="99"/>
    <w:unhideWhenUsed/>
    <w:rsid w:val="00E61B08"/>
    <w:rPr>
      <w:color w:val="0000FF" w:themeColor="hyperlink"/>
      <w:u w:val="single"/>
    </w:rPr>
  </w:style>
  <w:style w:type="character" w:styleId="CommentReference">
    <w:name w:val="annotation reference"/>
    <w:basedOn w:val="DefaultParagraphFont"/>
    <w:uiPriority w:val="99"/>
    <w:semiHidden/>
    <w:unhideWhenUsed/>
    <w:rsid w:val="008A5219"/>
    <w:rPr>
      <w:sz w:val="18"/>
      <w:szCs w:val="18"/>
    </w:rPr>
  </w:style>
  <w:style w:type="paragraph" w:styleId="CommentText">
    <w:name w:val="annotation text"/>
    <w:basedOn w:val="Normal"/>
    <w:link w:val="CommentTextChar"/>
    <w:uiPriority w:val="99"/>
    <w:semiHidden/>
    <w:unhideWhenUsed/>
    <w:rsid w:val="008A5219"/>
  </w:style>
  <w:style w:type="character" w:customStyle="1" w:styleId="CommentTextChar">
    <w:name w:val="Comment Text Char"/>
    <w:basedOn w:val="DefaultParagraphFont"/>
    <w:link w:val="CommentText"/>
    <w:uiPriority w:val="99"/>
    <w:semiHidden/>
    <w:rsid w:val="008A5219"/>
  </w:style>
  <w:style w:type="paragraph" w:styleId="CommentSubject">
    <w:name w:val="annotation subject"/>
    <w:basedOn w:val="CommentText"/>
    <w:next w:val="CommentText"/>
    <w:link w:val="CommentSubjectChar"/>
    <w:uiPriority w:val="99"/>
    <w:semiHidden/>
    <w:unhideWhenUsed/>
    <w:rsid w:val="008A5219"/>
    <w:rPr>
      <w:b/>
      <w:bCs/>
      <w:sz w:val="20"/>
      <w:szCs w:val="20"/>
    </w:rPr>
  </w:style>
  <w:style w:type="character" w:customStyle="1" w:styleId="CommentSubjectChar">
    <w:name w:val="Comment Subject Char"/>
    <w:basedOn w:val="CommentTextChar"/>
    <w:link w:val="CommentSubject"/>
    <w:uiPriority w:val="99"/>
    <w:semiHidden/>
    <w:rsid w:val="008A5219"/>
    <w:rPr>
      <w:b/>
      <w:bCs/>
      <w:sz w:val="20"/>
      <w:szCs w:val="20"/>
    </w:rPr>
  </w:style>
  <w:style w:type="paragraph" w:styleId="Revision">
    <w:name w:val="Revision"/>
    <w:hidden/>
    <w:uiPriority w:val="99"/>
    <w:semiHidden/>
    <w:rsid w:val="00796DE0"/>
  </w:style>
  <w:style w:type="paragraph" w:styleId="EndnoteText">
    <w:name w:val="endnote text"/>
    <w:basedOn w:val="Normal"/>
    <w:link w:val="EndnoteTextChar"/>
    <w:uiPriority w:val="99"/>
    <w:unhideWhenUsed/>
    <w:rsid w:val="00BF7DB2"/>
  </w:style>
  <w:style w:type="character" w:customStyle="1" w:styleId="EndnoteTextChar">
    <w:name w:val="Endnote Text Char"/>
    <w:basedOn w:val="DefaultParagraphFont"/>
    <w:link w:val="EndnoteText"/>
    <w:uiPriority w:val="99"/>
    <w:rsid w:val="00BF7DB2"/>
  </w:style>
  <w:style w:type="character" w:styleId="EndnoteReference">
    <w:name w:val="endnote reference"/>
    <w:basedOn w:val="DefaultParagraphFont"/>
    <w:uiPriority w:val="99"/>
    <w:unhideWhenUsed/>
    <w:rsid w:val="00BF7DB2"/>
    <w:rPr>
      <w:vertAlign w:val="superscript"/>
    </w:rPr>
  </w:style>
  <w:style w:type="paragraph" w:styleId="Header">
    <w:name w:val="header"/>
    <w:basedOn w:val="Normal"/>
    <w:link w:val="HeaderChar"/>
    <w:uiPriority w:val="99"/>
    <w:unhideWhenUsed/>
    <w:rsid w:val="005561B8"/>
    <w:pPr>
      <w:tabs>
        <w:tab w:val="center" w:pos="4320"/>
        <w:tab w:val="right" w:pos="8640"/>
      </w:tabs>
    </w:pPr>
  </w:style>
  <w:style w:type="character" w:customStyle="1" w:styleId="HeaderChar">
    <w:name w:val="Header Char"/>
    <w:basedOn w:val="DefaultParagraphFont"/>
    <w:link w:val="Header"/>
    <w:uiPriority w:val="99"/>
    <w:rsid w:val="005561B8"/>
  </w:style>
  <w:style w:type="paragraph" w:styleId="Footer">
    <w:name w:val="footer"/>
    <w:basedOn w:val="Normal"/>
    <w:link w:val="FooterChar"/>
    <w:uiPriority w:val="99"/>
    <w:unhideWhenUsed/>
    <w:rsid w:val="005561B8"/>
    <w:pPr>
      <w:tabs>
        <w:tab w:val="center" w:pos="4320"/>
        <w:tab w:val="right" w:pos="8640"/>
      </w:tabs>
    </w:pPr>
  </w:style>
  <w:style w:type="character" w:customStyle="1" w:styleId="FooterChar">
    <w:name w:val="Footer Char"/>
    <w:basedOn w:val="DefaultParagraphFont"/>
    <w:link w:val="Footer"/>
    <w:uiPriority w:val="99"/>
    <w:rsid w:val="005561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613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0C2D"/>
    <w:rPr>
      <w:rFonts w:ascii="Lucida Grande" w:hAnsi="Lucida Grande"/>
      <w:sz w:val="18"/>
      <w:szCs w:val="18"/>
    </w:rPr>
  </w:style>
  <w:style w:type="character" w:customStyle="1" w:styleId="BalloonTextChar">
    <w:name w:val="Balloon Text Char"/>
    <w:basedOn w:val="DefaultParagraphFont"/>
    <w:link w:val="BalloonText"/>
    <w:uiPriority w:val="99"/>
    <w:semiHidden/>
    <w:rsid w:val="008D0C2D"/>
    <w:rPr>
      <w:rFonts w:ascii="Lucida Grande" w:hAnsi="Lucida Grande"/>
      <w:sz w:val="18"/>
      <w:szCs w:val="18"/>
    </w:rPr>
  </w:style>
  <w:style w:type="character" w:customStyle="1" w:styleId="Heading1Char">
    <w:name w:val="Heading 1 Char"/>
    <w:basedOn w:val="DefaultParagraphFont"/>
    <w:link w:val="Heading1"/>
    <w:uiPriority w:val="9"/>
    <w:rsid w:val="0046613A"/>
    <w:rPr>
      <w:rFonts w:asciiTheme="majorHAnsi" w:eastAsiaTheme="majorEastAsia" w:hAnsiTheme="majorHAnsi" w:cstheme="majorBidi"/>
      <w:b/>
      <w:bCs/>
      <w:color w:val="365F91" w:themeColor="accent1" w:themeShade="BF"/>
      <w:sz w:val="28"/>
      <w:szCs w:val="28"/>
      <w:lang w:bidi="en-US"/>
    </w:rPr>
  </w:style>
  <w:style w:type="character" w:styleId="Hyperlink">
    <w:name w:val="Hyperlink"/>
    <w:basedOn w:val="DefaultParagraphFont"/>
    <w:uiPriority w:val="99"/>
    <w:unhideWhenUsed/>
    <w:rsid w:val="00E61B08"/>
    <w:rPr>
      <w:color w:val="0000FF" w:themeColor="hyperlink"/>
      <w:u w:val="single"/>
    </w:rPr>
  </w:style>
  <w:style w:type="character" w:styleId="CommentReference">
    <w:name w:val="annotation reference"/>
    <w:basedOn w:val="DefaultParagraphFont"/>
    <w:uiPriority w:val="99"/>
    <w:semiHidden/>
    <w:unhideWhenUsed/>
    <w:rsid w:val="008A5219"/>
    <w:rPr>
      <w:sz w:val="18"/>
      <w:szCs w:val="18"/>
    </w:rPr>
  </w:style>
  <w:style w:type="paragraph" w:styleId="CommentText">
    <w:name w:val="annotation text"/>
    <w:basedOn w:val="Normal"/>
    <w:link w:val="CommentTextChar"/>
    <w:uiPriority w:val="99"/>
    <w:semiHidden/>
    <w:unhideWhenUsed/>
    <w:rsid w:val="008A5219"/>
  </w:style>
  <w:style w:type="character" w:customStyle="1" w:styleId="CommentTextChar">
    <w:name w:val="Comment Text Char"/>
    <w:basedOn w:val="DefaultParagraphFont"/>
    <w:link w:val="CommentText"/>
    <w:uiPriority w:val="99"/>
    <w:semiHidden/>
    <w:rsid w:val="008A5219"/>
  </w:style>
  <w:style w:type="paragraph" w:styleId="CommentSubject">
    <w:name w:val="annotation subject"/>
    <w:basedOn w:val="CommentText"/>
    <w:next w:val="CommentText"/>
    <w:link w:val="CommentSubjectChar"/>
    <w:uiPriority w:val="99"/>
    <w:semiHidden/>
    <w:unhideWhenUsed/>
    <w:rsid w:val="008A5219"/>
    <w:rPr>
      <w:b/>
      <w:bCs/>
      <w:sz w:val="20"/>
      <w:szCs w:val="20"/>
    </w:rPr>
  </w:style>
  <w:style w:type="character" w:customStyle="1" w:styleId="CommentSubjectChar">
    <w:name w:val="Comment Subject Char"/>
    <w:basedOn w:val="CommentTextChar"/>
    <w:link w:val="CommentSubject"/>
    <w:uiPriority w:val="99"/>
    <w:semiHidden/>
    <w:rsid w:val="008A5219"/>
    <w:rPr>
      <w:b/>
      <w:bCs/>
      <w:sz w:val="20"/>
      <w:szCs w:val="20"/>
    </w:rPr>
  </w:style>
  <w:style w:type="paragraph" w:styleId="Revision">
    <w:name w:val="Revision"/>
    <w:hidden/>
    <w:uiPriority w:val="99"/>
    <w:semiHidden/>
    <w:rsid w:val="00796DE0"/>
  </w:style>
  <w:style w:type="paragraph" w:styleId="EndnoteText">
    <w:name w:val="endnote text"/>
    <w:basedOn w:val="Normal"/>
    <w:link w:val="EndnoteTextChar"/>
    <w:uiPriority w:val="99"/>
    <w:unhideWhenUsed/>
    <w:rsid w:val="00BF7DB2"/>
  </w:style>
  <w:style w:type="character" w:customStyle="1" w:styleId="EndnoteTextChar">
    <w:name w:val="Endnote Text Char"/>
    <w:basedOn w:val="DefaultParagraphFont"/>
    <w:link w:val="EndnoteText"/>
    <w:uiPriority w:val="99"/>
    <w:rsid w:val="00BF7DB2"/>
  </w:style>
  <w:style w:type="character" w:styleId="EndnoteReference">
    <w:name w:val="endnote reference"/>
    <w:basedOn w:val="DefaultParagraphFont"/>
    <w:uiPriority w:val="99"/>
    <w:unhideWhenUsed/>
    <w:rsid w:val="00BF7DB2"/>
    <w:rPr>
      <w:vertAlign w:val="superscript"/>
    </w:rPr>
  </w:style>
  <w:style w:type="paragraph" w:styleId="Header">
    <w:name w:val="header"/>
    <w:basedOn w:val="Normal"/>
    <w:link w:val="HeaderChar"/>
    <w:uiPriority w:val="99"/>
    <w:unhideWhenUsed/>
    <w:rsid w:val="005561B8"/>
    <w:pPr>
      <w:tabs>
        <w:tab w:val="center" w:pos="4320"/>
        <w:tab w:val="right" w:pos="8640"/>
      </w:tabs>
    </w:pPr>
  </w:style>
  <w:style w:type="character" w:customStyle="1" w:styleId="HeaderChar">
    <w:name w:val="Header Char"/>
    <w:basedOn w:val="DefaultParagraphFont"/>
    <w:link w:val="Header"/>
    <w:uiPriority w:val="99"/>
    <w:rsid w:val="005561B8"/>
  </w:style>
  <w:style w:type="paragraph" w:styleId="Footer">
    <w:name w:val="footer"/>
    <w:basedOn w:val="Normal"/>
    <w:link w:val="FooterChar"/>
    <w:uiPriority w:val="99"/>
    <w:unhideWhenUsed/>
    <w:rsid w:val="005561B8"/>
    <w:pPr>
      <w:tabs>
        <w:tab w:val="center" w:pos="4320"/>
        <w:tab w:val="right" w:pos="8640"/>
      </w:tabs>
    </w:pPr>
  </w:style>
  <w:style w:type="character" w:customStyle="1" w:styleId="FooterChar">
    <w:name w:val="Footer Char"/>
    <w:basedOn w:val="DefaultParagraphFont"/>
    <w:link w:val="Footer"/>
    <w:uiPriority w:val="99"/>
    <w:rsid w:val="00556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621532">
      <w:bodyDiv w:val="1"/>
      <w:marLeft w:val="0"/>
      <w:marRight w:val="0"/>
      <w:marTop w:val="0"/>
      <w:marBottom w:val="0"/>
      <w:divBdr>
        <w:top w:val="none" w:sz="0" w:space="0" w:color="auto"/>
        <w:left w:val="none" w:sz="0" w:space="0" w:color="auto"/>
        <w:bottom w:val="none" w:sz="0" w:space="0" w:color="auto"/>
        <w:right w:val="none" w:sz="0" w:space="0" w:color="auto"/>
      </w:divBdr>
    </w:div>
    <w:div w:id="601692244">
      <w:bodyDiv w:val="1"/>
      <w:marLeft w:val="0"/>
      <w:marRight w:val="0"/>
      <w:marTop w:val="0"/>
      <w:marBottom w:val="0"/>
      <w:divBdr>
        <w:top w:val="none" w:sz="0" w:space="0" w:color="auto"/>
        <w:left w:val="none" w:sz="0" w:space="0" w:color="auto"/>
        <w:bottom w:val="none" w:sz="0" w:space="0" w:color="auto"/>
        <w:right w:val="none" w:sz="0" w:space="0" w:color="auto"/>
      </w:divBdr>
    </w:div>
    <w:div w:id="871308239">
      <w:bodyDiv w:val="1"/>
      <w:marLeft w:val="0"/>
      <w:marRight w:val="0"/>
      <w:marTop w:val="0"/>
      <w:marBottom w:val="0"/>
      <w:divBdr>
        <w:top w:val="none" w:sz="0" w:space="0" w:color="auto"/>
        <w:left w:val="none" w:sz="0" w:space="0" w:color="auto"/>
        <w:bottom w:val="none" w:sz="0" w:space="0" w:color="auto"/>
        <w:right w:val="none" w:sz="0" w:space="0" w:color="auto"/>
      </w:divBdr>
    </w:div>
    <w:div w:id="1099525897">
      <w:bodyDiv w:val="1"/>
      <w:marLeft w:val="0"/>
      <w:marRight w:val="0"/>
      <w:marTop w:val="0"/>
      <w:marBottom w:val="0"/>
      <w:divBdr>
        <w:top w:val="none" w:sz="0" w:space="0" w:color="auto"/>
        <w:left w:val="none" w:sz="0" w:space="0" w:color="auto"/>
        <w:bottom w:val="none" w:sz="0" w:space="0" w:color="auto"/>
        <w:right w:val="none" w:sz="0" w:space="0" w:color="auto"/>
      </w:divBdr>
    </w:div>
    <w:div w:id="1471287032">
      <w:bodyDiv w:val="1"/>
      <w:marLeft w:val="0"/>
      <w:marRight w:val="0"/>
      <w:marTop w:val="0"/>
      <w:marBottom w:val="0"/>
      <w:divBdr>
        <w:top w:val="none" w:sz="0" w:space="0" w:color="auto"/>
        <w:left w:val="none" w:sz="0" w:space="0" w:color="auto"/>
        <w:bottom w:val="none" w:sz="0" w:space="0" w:color="auto"/>
        <w:right w:val="none" w:sz="0" w:space="0" w:color="auto"/>
      </w:divBdr>
    </w:div>
    <w:div w:id="1521118408">
      <w:bodyDiv w:val="1"/>
      <w:marLeft w:val="0"/>
      <w:marRight w:val="0"/>
      <w:marTop w:val="0"/>
      <w:marBottom w:val="0"/>
      <w:divBdr>
        <w:top w:val="none" w:sz="0" w:space="0" w:color="auto"/>
        <w:left w:val="none" w:sz="0" w:space="0" w:color="auto"/>
        <w:bottom w:val="none" w:sz="0" w:space="0" w:color="auto"/>
        <w:right w:val="none" w:sz="0" w:space="0" w:color="auto"/>
      </w:divBdr>
    </w:div>
    <w:div w:id="1649944498">
      <w:bodyDiv w:val="1"/>
      <w:marLeft w:val="0"/>
      <w:marRight w:val="0"/>
      <w:marTop w:val="0"/>
      <w:marBottom w:val="0"/>
      <w:divBdr>
        <w:top w:val="none" w:sz="0" w:space="0" w:color="auto"/>
        <w:left w:val="none" w:sz="0" w:space="0" w:color="auto"/>
        <w:bottom w:val="none" w:sz="0" w:space="0" w:color="auto"/>
        <w:right w:val="none" w:sz="0" w:space="0" w:color="auto"/>
      </w:divBdr>
    </w:div>
    <w:div w:id="1683240690">
      <w:bodyDiv w:val="1"/>
      <w:marLeft w:val="0"/>
      <w:marRight w:val="0"/>
      <w:marTop w:val="0"/>
      <w:marBottom w:val="0"/>
      <w:divBdr>
        <w:top w:val="none" w:sz="0" w:space="0" w:color="auto"/>
        <w:left w:val="none" w:sz="0" w:space="0" w:color="auto"/>
        <w:bottom w:val="none" w:sz="0" w:space="0" w:color="auto"/>
        <w:right w:val="none" w:sz="0" w:space="0" w:color="auto"/>
      </w:divBdr>
    </w:div>
    <w:div w:id="1923680540">
      <w:bodyDiv w:val="1"/>
      <w:marLeft w:val="0"/>
      <w:marRight w:val="0"/>
      <w:marTop w:val="0"/>
      <w:marBottom w:val="0"/>
      <w:divBdr>
        <w:top w:val="none" w:sz="0" w:space="0" w:color="auto"/>
        <w:left w:val="none" w:sz="0" w:space="0" w:color="auto"/>
        <w:bottom w:val="none" w:sz="0" w:space="0" w:color="auto"/>
        <w:right w:val="none" w:sz="0" w:space="0" w:color="auto"/>
      </w:divBdr>
    </w:div>
    <w:div w:id="20857558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themmrf.org/multiple-myeloma/what-is-multiple-myeloma/" TargetMode="External"/><Relationship Id="rId2" Type="http://schemas.openxmlformats.org/officeDocument/2006/relationships/hyperlink" Target="http://www.cancer.org/cancer/multiplemyeloma/detailedguide/multiple-myeloma-key-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8EF71-AF19-C94E-BA33-554AE6805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1063</Words>
  <Characters>6063</Characters>
  <Application>Microsoft Macintosh Word</Application>
  <DocSecurity>0</DocSecurity>
  <Lines>50</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Bibliography</vt:lpstr>
    </vt:vector>
  </TitlesOfParts>
  <Manager/>
  <Company/>
  <LinksUpToDate>false</LinksUpToDate>
  <CharactersWithSpaces>7112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Watts</dc:creator>
  <cp:keywords/>
  <dc:description/>
  <cp:lastModifiedBy>Wallace Kraft</cp:lastModifiedBy>
  <cp:revision>7</cp:revision>
  <dcterms:created xsi:type="dcterms:W3CDTF">2016-02-27T05:07:00Z</dcterms:created>
  <dcterms:modified xsi:type="dcterms:W3CDTF">2016-05-07T02:51:00Z</dcterms:modified>
  <cp:category/>
</cp:coreProperties>
</file>