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028FF" w14:textId="499AB32E" w:rsidR="00D1014B" w:rsidRDefault="00D00E72" w:rsidP="00530111">
      <w:pPr>
        <w:spacing w:line="240" w:lineRule="auto"/>
        <w:rPr>
          <w:rFonts w:ascii="Times New Roman" w:hAnsi="Times New Roman" w:cs="Times New Roman"/>
          <w:b/>
          <w:sz w:val="28"/>
          <w:szCs w:val="28"/>
        </w:rPr>
      </w:pPr>
      <w:r w:rsidRPr="00D00E72">
        <w:rPr>
          <w:rFonts w:ascii="Times New Roman" w:hAnsi="Times New Roman"/>
          <w:b/>
          <w:sz w:val="28"/>
          <w:szCs w:val="28"/>
        </w:rPr>
        <w:t xml:space="preserve">The Relationship Between </w:t>
      </w:r>
      <w:r w:rsidR="00883F5C">
        <w:rPr>
          <w:rFonts w:ascii="Times New Roman" w:hAnsi="Times New Roman"/>
          <w:b/>
          <w:sz w:val="28"/>
          <w:szCs w:val="28"/>
        </w:rPr>
        <w:t xml:space="preserve">the </w:t>
      </w:r>
      <w:r w:rsidRPr="00D00E72">
        <w:rPr>
          <w:rFonts w:ascii="Times New Roman" w:hAnsi="Times New Roman"/>
          <w:b/>
          <w:sz w:val="28"/>
          <w:szCs w:val="28"/>
        </w:rPr>
        <w:t>Risk of Smoking-Related Disease, Inflamma</w:t>
      </w:r>
      <w:r>
        <w:rPr>
          <w:rFonts w:ascii="Times New Roman" w:hAnsi="Times New Roman"/>
          <w:b/>
          <w:sz w:val="28"/>
          <w:szCs w:val="28"/>
        </w:rPr>
        <w:t>tory Response</w:t>
      </w:r>
      <w:r w:rsidRPr="00D00E72">
        <w:rPr>
          <w:rFonts w:ascii="Times New Roman" w:hAnsi="Times New Roman"/>
          <w:b/>
          <w:sz w:val="28"/>
          <w:szCs w:val="28"/>
        </w:rPr>
        <w:t xml:space="preserve"> and </w:t>
      </w:r>
      <w:r>
        <w:rPr>
          <w:rFonts w:ascii="Times New Roman" w:hAnsi="Times New Roman" w:cs="Times New Roman"/>
          <w:b/>
          <w:sz w:val="28"/>
          <w:szCs w:val="28"/>
        </w:rPr>
        <w:t>S</w:t>
      </w:r>
      <w:r w:rsidRPr="00D00E72">
        <w:rPr>
          <w:rFonts w:ascii="Times New Roman" w:hAnsi="Times New Roman" w:cs="Times New Roman"/>
          <w:b/>
          <w:sz w:val="28"/>
          <w:szCs w:val="28"/>
        </w:rPr>
        <w:t>ingle-</w:t>
      </w:r>
      <w:r>
        <w:rPr>
          <w:rFonts w:ascii="Times New Roman" w:hAnsi="Times New Roman" w:cs="Times New Roman"/>
          <w:b/>
          <w:sz w:val="28"/>
          <w:szCs w:val="28"/>
        </w:rPr>
        <w:t>N</w:t>
      </w:r>
      <w:r w:rsidRPr="00D00E72">
        <w:rPr>
          <w:rFonts w:ascii="Times New Roman" w:hAnsi="Times New Roman" w:cs="Times New Roman"/>
          <w:b/>
          <w:sz w:val="28"/>
          <w:szCs w:val="28"/>
        </w:rPr>
        <w:t xml:space="preserve">ucleotide </w:t>
      </w:r>
      <w:r>
        <w:rPr>
          <w:rFonts w:ascii="Times New Roman" w:hAnsi="Times New Roman" w:cs="Times New Roman"/>
          <w:b/>
          <w:sz w:val="28"/>
          <w:szCs w:val="28"/>
        </w:rPr>
        <w:t>P</w:t>
      </w:r>
      <w:r w:rsidRPr="00D00E72">
        <w:rPr>
          <w:rFonts w:ascii="Times New Roman" w:hAnsi="Times New Roman" w:cs="Times New Roman"/>
          <w:b/>
          <w:sz w:val="28"/>
          <w:szCs w:val="28"/>
        </w:rPr>
        <w:t>olymorphisms</w:t>
      </w:r>
    </w:p>
    <w:p w14:paraId="37786FEA" w14:textId="5C611AD3" w:rsidR="00A24CAA" w:rsidRPr="00530111" w:rsidRDefault="00530111" w:rsidP="00530111">
      <w:pPr>
        <w:spacing w:line="240" w:lineRule="auto"/>
        <w:rPr>
          <w:rFonts w:ascii="Times New Roman" w:hAnsi="Times New Roman" w:cs="Times New Roman"/>
          <w:sz w:val="24"/>
          <w:szCs w:val="24"/>
        </w:rPr>
      </w:pPr>
      <w:r w:rsidRPr="00530111">
        <w:rPr>
          <w:rFonts w:ascii="Times New Roman" w:hAnsi="Times New Roman" w:cs="Times New Roman"/>
          <w:sz w:val="24"/>
          <w:szCs w:val="24"/>
        </w:rPr>
        <w:t>Author:</w:t>
      </w:r>
      <w:r w:rsidRPr="00530111">
        <w:rPr>
          <w:rFonts w:ascii="Times New Roman" w:hAnsi="Times New Roman" w:cs="Times New Roman"/>
          <w:b/>
          <w:sz w:val="24"/>
          <w:szCs w:val="24"/>
        </w:rPr>
        <w:t xml:space="preserve"> </w:t>
      </w:r>
      <w:r w:rsidR="00A24CAA" w:rsidRPr="00530111">
        <w:rPr>
          <w:rFonts w:ascii="Times New Roman" w:hAnsi="Times New Roman" w:cs="Times New Roman"/>
          <w:sz w:val="24"/>
          <w:szCs w:val="24"/>
        </w:rPr>
        <w:t>J</w:t>
      </w:r>
      <w:r w:rsidR="00045B8D">
        <w:rPr>
          <w:rFonts w:ascii="Times New Roman" w:hAnsi="Times New Roman" w:cs="Times New Roman"/>
          <w:sz w:val="24"/>
          <w:szCs w:val="24"/>
        </w:rPr>
        <w:t xml:space="preserve">ames </w:t>
      </w:r>
      <w:r w:rsidR="00A24CAA" w:rsidRPr="00530111">
        <w:rPr>
          <w:rFonts w:ascii="Times New Roman" w:hAnsi="Times New Roman" w:cs="Times New Roman"/>
          <w:sz w:val="24"/>
          <w:szCs w:val="24"/>
        </w:rPr>
        <w:t>Biggerstaff</w:t>
      </w:r>
    </w:p>
    <w:p w14:paraId="41BD9A39" w14:textId="78C1FA69" w:rsidR="00530111" w:rsidRPr="00530111" w:rsidRDefault="00530111" w:rsidP="00530111">
      <w:pPr>
        <w:spacing w:line="240" w:lineRule="auto"/>
        <w:rPr>
          <w:rFonts w:ascii="Times New Roman" w:hAnsi="Times New Roman" w:cs="Times New Roman"/>
          <w:sz w:val="24"/>
          <w:szCs w:val="24"/>
        </w:rPr>
      </w:pPr>
      <w:r w:rsidRPr="00530111">
        <w:rPr>
          <w:rFonts w:ascii="Times New Roman" w:hAnsi="Times New Roman" w:cs="Times New Roman"/>
          <w:sz w:val="24"/>
          <w:szCs w:val="24"/>
        </w:rPr>
        <w:t>Major: Microbiology</w:t>
      </w:r>
    </w:p>
    <w:p w14:paraId="01E4D303" w14:textId="427FC6F9" w:rsidR="00530111" w:rsidRPr="00530111" w:rsidRDefault="00530111" w:rsidP="00530111">
      <w:pPr>
        <w:pBdr>
          <w:bottom w:val="single" w:sz="4" w:space="1" w:color="auto"/>
        </w:pBdr>
        <w:spacing w:line="240" w:lineRule="auto"/>
        <w:rPr>
          <w:rFonts w:ascii="Times New Roman" w:hAnsi="Times New Roman" w:cs="Times New Roman"/>
          <w:sz w:val="24"/>
          <w:szCs w:val="24"/>
        </w:rPr>
      </w:pPr>
      <w:r w:rsidRPr="00530111">
        <w:rPr>
          <w:rFonts w:ascii="Times New Roman" w:hAnsi="Times New Roman" w:cs="Times New Roman"/>
          <w:sz w:val="24"/>
          <w:szCs w:val="24"/>
        </w:rPr>
        <w:t>Department of Microbiology and Molecular Genetics, Oklahoma State University, Stillwater, OK 74078, USA</w:t>
      </w:r>
    </w:p>
    <w:p w14:paraId="32EBB159" w14:textId="5EC41CCC" w:rsidR="00530111" w:rsidRPr="00530111" w:rsidRDefault="00530111" w:rsidP="0007302E">
      <w:pPr>
        <w:spacing w:line="240" w:lineRule="auto"/>
        <w:rPr>
          <w:rFonts w:ascii="Times New Roman" w:hAnsi="Times New Roman" w:cs="Times New Roman"/>
          <w:szCs w:val="24"/>
        </w:rPr>
      </w:pPr>
      <w:r w:rsidRPr="00530111">
        <w:rPr>
          <w:rFonts w:ascii="Times New Roman" w:hAnsi="Times New Roman" w:cs="Times New Roman"/>
          <w:szCs w:val="24"/>
        </w:rPr>
        <w:t xml:space="preserve">Key Words: </w:t>
      </w:r>
      <w:r w:rsidR="00816922" w:rsidRPr="00530111">
        <w:rPr>
          <w:rFonts w:ascii="Times New Roman" w:hAnsi="Times New Roman" w:cs="Times New Roman"/>
          <w:szCs w:val="24"/>
        </w:rPr>
        <w:t xml:space="preserve"> </w:t>
      </w:r>
      <w:r>
        <w:rPr>
          <w:rFonts w:ascii="Times New Roman" w:hAnsi="Times New Roman" w:cs="Times New Roman"/>
          <w:szCs w:val="24"/>
        </w:rPr>
        <w:t>Smoking-related disease, Single-Nucleotide Polymorphisms, Systemic Inflammation, Cigarette Smoking, C-reactive Proteins, Perforin, Granzyme B</w:t>
      </w:r>
    </w:p>
    <w:p w14:paraId="657B0999" w14:textId="3B0110BB" w:rsidR="00D1014B" w:rsidRDefault="006476C9" w:rsidP="0007302E">
      <w:pPr>
        <w:spacing w:line="240" w:lineRule="auto"/>
        <w:rPr>
          <w:rFonts w:ascii="Times New Roman" w:hAnsi="Times New Roman" w:cs="Times New Roman"/>
          <w:b/>
          <w:sz w:val="28"/>
          <w:szCs w:val="24"/>
        </w:rPr>
      </w:pPr>
      <w:r w:rsidRPr="006476C9">
        <w:rPr>
          <w:rFonts w:ascii="Times New Roman" w:hAnsi="Times New Roman" w:cs="Times New Roman"/>
          <w:b/>
          <w:sz w:val="28"/>
          <w:szCs w:val="24"/>
        </w:rPr>
        <w:t>Abstract</w:t>
      </w:r>
    </w:p>
    <w:p w14:paraId="7C4DE414" w14:textId="5333CDC6" w:rsidR="00530111" w:rsidRPr="00320D2A" w:rsidRDefault="006476C9" w:rsidP="00530111">
      <w:pPr>
        <w:pBdr>
          <w:bottom w:val="single" w:sz="4" w:space="1" w:color="auto"/>
        </w:pBdr>
        <w:spacing w:line="240" w:lineRule="auto"/>
        <w:rPr>
          <w:rFonts w:ascii="Times New Roman" w:hAnsi="Times New Roman" w:cs="Times New Roman"/>
          <w:sz w:val="24"/>
          <w:szCs w:val="24"/>
          <w:vertAlign w:val="superscript"/>
        </w:rPr>
      </w:pPr>
      <w:r>
        <w:rPr>
          <w:rFonts w:ascii="Times New Roman" w:hAnsi="Times New Roman" w:cs="Times New Roman"/>
          <w:b/>
          <w:sz w:val="28"/>
          <w:szCs w:val="24"/>
        </w:rPr>
        <w:tab/>
      </w:r>
      <w:r w:rsidR="00D00E72" w:rsidRPr="00BF48A8">
        <w:rPr>
          <w:rFonts w:ascii="Times New Roman" w:hAnsi="Times New Roman" w:cs="Times New Roman"/>
          <w:sz w:val="24"/>
          <w:szCs w:val="24"/>
        </w:rPr>
        <w:t xml:space="preserve">It is common knowledge that smoking cigarettes causes a plethora of health problems, </w:t>
      </w:r>
      <w:r w:rsidR="0037039D" w:rsidRPr="00BF48A8">
        <w:rPr>
          <w:rFonts w:ascii="Times New Roman" w:hAnsi="Times New Roman" w:cs="Times New Roman"/>
          <w:sz w:val="24"/>
          <w:szCs w:val="24"/>
        </w:rPr>
        <w:t>such as cardiovascular disease, pulmonary disease and a variety of cancers, collectively called smoking-related diseases (SRDs)</w:t>
      </w:r>
      <w:r w:rsidR="0007302E">
        <w:rPr>
          <w:rFonts w:ascii="Times New Roman" w:hAnsi="Times New Roman" w:cs="Times New Roman"/>
          <w:sz w:val="24"/>
          <w:szCs w:val="24"/>
          <w:vertAlign w:val="superscript"/>
        </w:rPr>
        <w:t>1</w:t>
      </w:r>
      <w:r w:rsidR="00BE58C2">
        <w:rPr>
          <w:rFonts w:ascii="Times New Roman" w:hAnsi="Times New Roman" w:cs="Times New Roman"/>
          <w:sz w:val="24"/>
        </w:rPr>
        <w:t>.</w:t>
      </w:r>
      <w:r w:rsidR="00BE58C2" w:rsidRPr="00BE58C2">
        <w:rPr>
          <w:rFonts w:ascii="Times New Roman" w:hAnsi="Times New Roman" w:cs="Times New Roman"/>
          <w:sz w:val="24"/>
        </w:rPr>
        <w:t xml:space="preserve"> </w:t>
      </w:r>
      <w:r w:rsidR="00491FE1">
        <w:rPr>
          <w:rFonts w:ascii="Times New Roman" w:hAnsi="Times New Roman" w:cs="Times New Roman"/>
          <w:sz w:val="24"/>
          <w:szCs w:val="24"/>
        </w:rPr>
        <w:t xml:space="preserve"> </w:t>
      </w:r>
      <w:r w:rsidR="00A52B1C" w:rsidRPr="00BF48A8">
        <w:rPr>
          <w:rFonts w:ascii="Times New Roman" w:hAnsi="Times New Roman" w:cs="Times New Roman"/>
          <w:sz w:val="24"/>
          <w:szCs w:val="24"/>
        </w:rPr>
        <w:t>Systemic inflammation (SI) plays a key role in the development and progression of many SRDs, leading research</w:t>
      </w:r>
      <w:r w:rsidR="00281EF3" w:rsidRPr="00BF48A8">
        <w:rPr>
          <w:rFonts w:ascii="Times New Roman" w:hAnsi="Times New Roman" w:cs="Times New Roman"/>
          <w:sz w:val="24"/>
          <w:szCs w:val="24"/>
        </w:rPr>
        <w:t>ers</w:t>
      </w:r>
      <w:r w:rsidR="00A52B1C" w:rsidRPr="00BF48A8">
        <w:rPr>
          <w:rFonts w:ascii="Times New Roman" w:hAnsi="Times New Roman" w:cs="Times New Roman"/>
          <w:sz w:val="24"/>
          <w:szCs w:val="24"/>
        </w:rPr>
        <w:t xml:space="preserve"> to explore the relationship between cigarette smoking and inflammatory biomarkers</w:t>
      </w:r>
      <w:r w:rsidR="00B252C1">
        <w:rPr>
          <w:rFonts w:ascii="Times New Roman" w:hAnsi="Times New Roman" w:cs="Times New Roman"/>
          <w:sz w:val="24"/>
          <w:szCs w:val="24"/>
          <w:vertAlign w:val="superscript"/>
        </w:rPr>
        <w:t>2,3,4</w:t>
      </w:r>
      <w:r w:rsidR="00A52B1C" w:rsidRPr="00BF48A8">
        <w:rPr>
          <w:rFonts w:ascii="Times New Roman" w:hAnsi="Times New Roman" w:cs="Times New Roman"/>
          <w:sz w:val="24"/>
          <w:szCs w:val="24"/>
        </w:rPr>
        <w:t>.</w:t>
      </w:r>
      <w:r w:rsidR="00BF48A8">
        <w:rPr>
          <w:rFonts w:ascii="Times New Roman" w:hAnsi="Times New Roman" w:cs="Times New Roman"/>
          <w:sz w:val="24"/>
          <w:szCs w:val="24"/>
        </w:rPr>
        <w:t xml:space="preserve"> Notable inflammatory biomarkers include elevated levels of immune response cells</w:t>
      </w:r>
      <w:r w:rsidR="00340FE2">
        <w:rPr>
          <w:rFonts w:ascii="Times New Roman" w:hAnsi="Times New Roman" w:cs="Times New Roman"/>
          <w:sz w:val="24"/>
          <w:szCs w:val="24"/>
        </w:rPr>
        <w:t xml:space="preserve"> in the CD8dim lymphocyte group as well as certain phenotypes </w:t>
      </w:r>
      <w:r w:rsidR="00B252C1">
        <w:rPr>
          <w:rFonts w:ascii="Times New Roman" w:hAnsi="Times New Roman" w:cs="Times New Roman"/>
          <w:sz w:val="24"/>
          <w:szCs w:val="24"/>
        </w:rPr>
        <w:t xml:space="preserve">of </w:t>
      </w:r>
      <w:r w:rsidR="00340FE2">
        <w:rPr>
          <w:rFonts w:ascii="Times New Roman" w:hAnsi="Times New Roman" w:cs="Times New Roman"/>
          <w:sz w:val="24"/>
          <w:szCs w:val="24"/>
        </w:rPr>
        <w:t>monocytes and neutrophils</w:t>
      </w:r>
      <w:r w:rsidR="00B252C1">
        <w:rPr>
          <w:rFonts w:ascii="Times New Roman" w:hAnsi="Times New Roman" w:cs="Times New Roman"/>
          <w:sz w:val="24"/>
          <w:szCs w:val="24"/>
          <w:vertAlign w:val="superscript"/>
        </w:rPr>
        <w:t>5</w:t>
      </w:r>
      <w:r w:rsidR="00340FE2">
        <w:rPr>
          <w:rFonts w:ascii="Times New Roman" w:hAnsi="Times New Roman" w:cs="Times New Roman"/>
          <w:sz w:val="24"/>
          <w:szCs w:val="24"/>
        </w:rPr>
        <w:t xml:space="preserve">. </w:t>
      </w:r>
      <w:r w:rsidR="0037039D" w:rsidRPr="00BF48A8">
        <w:rPr>
          <w:rFonts w:ascii="Times New Roman" w:hAnsi="Times New Roman" w:cs="Times New Roman"/>
          <w:sz w:val="24"/>
          <w:szCs w:val="24"/>
        </w:rPr>
        <w:t>While the risks of smoking cigarettes are well known</w:t>
      </w:r>
      <w:r w:rsidR="00A52B1C" w:rsidRPr="00BF48A8">
        <w:rPr>
          <w:rFonts w:ascii="Times New Roman" w:hAnsi="Times New Roman" w:cs="Times New Roman"/>
          <w:sz w:val="24"/>
          <w:szCs w:val="24"/>
        </w:rPr>
        <w:t xml:space="preserve"> and studied</w:t>
      </w:r>
      <w:r w:rsidR="0037039D" w:rsidRPr="00BF48A8">
        <w:rPr>
          <w:rFonts w:ascii="Times New Roman" w:hAnsi="Times New Roman" w:cs="Times New Roman"/>
          <w:sz w:val="24"/>
          <w:szCs w:val="24"/>
        </w:rPr>
        <w:t xml:space="preserve">, </w:t>
      </w:r>
      <w:r w:rsidR="00A52B1C" w:rsidRPr="00BF48A8">
        <w:rPr>
          <w:rFonts w:ascii="Times New Roman" w:hAnsi="Times New Roman" w:cs="Times New Roman"/>
          <w:sz w:val="24"/>
          <w:szCs w:val="24"/>
        </w:rPr>
        <w:t xml:space="preserve">there is only ongoing research to refer to when assessing the likelihood of developing </w:t>
      </w:r>
      <w:proofErr w:type="gramStart"/>
      <w:r w:rsidR="00A52B1C" w:rsidRPr="00BF48A8">
        <w:rPr>
          <w:rFonts w:ascii="Times New Roman" w:hAnsi="Times New Roman" w:cs="Times New Roman"/>
          <w:sz w:val="24"/>
          <w:szCs w:val="24"/>
        </w:rPr>
        <w:t>a</w:t>
      </w:r>
      <w:proofErr w:type="gramEnd"/>
      <w:r w:rsidR="00A52B1C" w:rsidRPr="00BF48A8">
        <w:rPr>
          <w:rFonts w:ascii="Times New Roman" w:hAnsi="Times New Roman" w:cs="Times New Roman"/>
          <w:sz w:val="24"/>
          <w:szCs w:val="24"/>
        </w:rPr>
        <w:t xml:space="preserve"> SRD. The risk of developing </w:t>
      </w:r>
      <w:proofErr w:type="gramStart"/>
      <w:r w:rsidR="00A52B1C" w:rsidRPr="00BF48A8">
        <w:rPr>
          <w:rFonts w:ascii="Times New Roman" w:hAnsi="Times New Roman" w:cs="Times New Roman"/>
          <w:sz w:val="24"/>
          <w:szCs w:val="24"/>
        </w:rPr>
        <w:t>a</w:t>
      </w:r>
      <w:proofErr w:type="gramEnd"/>
      <w:r w:rsidR="00A52B1C" w:rsidRPr="00BF48A8">
        <w:rPr>
          <w:rFonts w:ascii="Times New Roman" w:hAnsi="Times New Roman" w:cs="Times New Roman"/>
          <w:sz w:val="24"/>
          <w:szCs w:val="24"/>
        </w:rPr>
        <w:t xml:space="preserve"> SRD is not based on cigarette smoking alone, which explains</w:t>
      </w:r>
      <w:r w:rsidR="005B0152" w:rsidRPr="00BF48A8">
        <w:rPr>
          <w:rFonts w:ascii="Times New Roman" w:hAnsi="Times New Roman" w:cs="Times New Roman"/>
          <w:sz w:val="24"/>
          <w:szCs w:val="24"/>
        </w:rPr>
        <w:t xml:space="preserve"> why only some cigarette smokers develop a SRD. Genetic predisposition appears to be a promising lead as to explaining this phenomenon. S</w:t>
      </w:r>
      <w:r w:rsidR="00A676D6" w:rsidRPr="00BF48A8">
        <w:rPr>
          <w:rFonts w:ascii="Times New Roman" w:hAnsi="Times New Roman" w:cs="Times New Roman"/>
          <w:sz w:val="24"/>
          <w:szCs w:val="24"/>
        </w:rPr>
        <w:t>ingle-nucleotide polymorphisms (SNPs)</w:t>
      </w:r>
      <w:r w:rsidR="005B0152" w:rsidRPr="00BF48A8">
        <w:rPr>
          <w:rFonts w:ascii="Times New Roman" w:hAnsi="Times New Roman" w:cs="Times New Roman"/>
          <w:sz w:val="24"/>
          <w:szCs w:val="24"/>
        </w:rPr>
        <w:t xml:space="preserve"> are small variants in DNA, varying by a single nucleotide that can be used as biomarkers for disease</w:t>
      </w:r>
      <w:r w:rsidR="00320D2A">
        <w:rPr>
          <w:rFonts w:ascii="Times New Roman" w:hAnsi="Times New Roman" w:cs="Times New Roman"/>
          <w:sz w:val="24"/>
          <w:szCs w:val="24"/>
          <w:vertAlign w:val="superscript"/>
        </w:rPr>
        <w:t>6</w:t>
      </w:r>
      <w:r w:rsidR="00320D2A">
        <w:rPr>
          <w:rFonts w:ascii="Times New Roman" w:hAnsi="Times New Roman" w:cs="Times New Roman"/>
          <w:sz w:val="24"/>
          <w:szCs w:val="24"/>
        </w:rPr>
        <w:t>.</w:t>
      </w:r>
      <w:r w:rsidR="00281EF3" w:rsidRPr="00BF48A8">
        <w:rPr>
          <w:rFonts w:ascii="Times New Roman" w:hAnsi="Times New Roman" w:cs="Times New Roman"/>
          <w:sz w:val="24"/>
          <w:szCs w:val="24"/>
        </w:rPr>
        <w:t xml:space="preserve"> A variety of SNPs have been identified as being associated with cigarette smoking and SRDs. </w:t>
      </w:r>
      <w:r w:rsidR="00B252C1">
        <w:rPr>
          <w:rFonts w:ascii="Times New Roman" w:hAnsi="Times New Roman" w:cs="Times New Roman"/>
          <w:sz w:val="24"/>
          <w:szCs w:val="24"/>
        </w:rPr>
        <w:t>Two telling SNPs associated with smoking and SI are</w:t>
      </w:r>
      <w:r w:rsidR="00BF48A8" w:rsidRPr="00BF48A8">
        <w:rPr>
          <w:rFonts w:ascii="Times New Roman" w:hAnsi="Times New Roman" w:cs="Times New Roman"/>
          <w:sz w:val="24"/>
          <w:szCs w:val="24"/>
        </w:rPr>
        <w:t xml:space="preserve"> CRP rs1800947, GZB rs8192917</w:t>
      </w:r>
      <w:r w:rsidR="00320D2A">
        <w:rPr>
          <w:rFonts w:ascii="Times New Roman" w:hAnsi="Times New Roman" w:cs="Times New Roman"/>
          <w:sz w:val="24"/>
          <w:szCs w:val="24"/>
          <w:vertAlign w:val="superscript"/>
        </w:rPr>
        <w:t>5.</w:t>
      </w:r>
    </w:p>
    <w:p w14:paraId="4DF81836" w14:textId="7E01DA34" w:rsidR="00340FE2" w:rsidRPr="00491FE1" w:rsidRDefault="00340FE2" w:rsidP="0007302E">
      <w:pPr>
        <w:spacing w:line="240" w:lineRule="auto"/>
        <w:rPr>
          <w:rFonts w:ascii="Times New Roman" w:hAnsi="Times New Roman" w:cs="Times New Roman"/>
          <w:sz w:val="24"/>
          <w:szCs w:val="24"/>
        </w:rPr>
      </w:pPr>
      <w:r w:rsidRPr="00340FE2">
        <w:rPr>
          <w:rFonts w:ascii="Times New Roman" w:hAnsi="Times New Roman" w:cs="Times New Roman"/>
          <w:b/>
          <w:sz w:val="28"/>
          <w:szCs w:val="24"/>
        </w:rPr>
        <w:t>Introduction</w:t>
      </w:r>
    </w:p>
    <w:p w14:paraId="5E3B7240" w14:textId="350FFB3E" w:rsidR="00B33184" w:rsidRDefault="007647A3" w:rsidP="0007302E">
      <w:pPr>
        <w:spacing w:line="240" w:lineRule="auto"/>
        <w:rPr>
          <w:rFonts w:ascii="Times New Roman" w:hAnsi="Times New Roman" w:cs="Times New Roman"/>
          <w:sz w:val="24"/>
          <w:szCs w:val="24"/>
        </w:rPr>
      </w:pPr>
      <w:r>
        <w:rPr>
          <w:rFonts w:ascii="Times New Roman" w:hAnsi="Times New Roman" w:cs="Times New Roman"/>
          <w:b/>
          <w:sz w:val="28"/>
          <w:szCs w:val="24"/>
        </w:rPr>
        <w:tab/>
      </w:r>
      <w:r w:rsidR="00F61A0C">
        <w:rPr>
          <w:rFonts w:ascii="Times New Roman" w:hAnsi="Times New Roman" w:cs="Times New Roman"/>
          <w:sz w:val="24"/>
          <w:szCs w:val="24"/>
        </w:rPr>
        <w:t>Smoking refers to the act of inhaling the smoke of burning plant material, particularly tobacco, which is most frequently consumed in the form of cigarettes. Cigarettes are readily available to adults for purchase in numerous settings, like convenience and grocery stores.</w:t>
      </w:r>
      <w:r w:rsidR="003D1F93">
        <w:rPr>
          <w:rFonts w:ascii="Times New Roman" w:hAnsi="Times New Roman" w:cs="Times New Roman"/>
          <w:sz w:val="24"/>
          <w:szCs w:val="24"/>
        </w:rPr>
        <w:t xml:space="preserve"> </w:t>
      </w:r>
      <w:r w:rsidR="00C86D57">
        <w:rPr>
          <w:rFonts w:ascii="Times New Roman" w:hAnsi="Times New Roman" w:cs="Times New Roman"/>
          <w:sz w:val="24"/>
          <w:szCs w:val="24"/>
        </w:rPr>
        <w:t>There are approximately 328,400,00 people living in the United States</w:t>
      </w:r>
      <w:r w:rsidR="00320D2A">
        <w:rPr>
          <w:rFonts w:ascii="Times New Roman" w:hAnsi="Times New Roman" w:cs="Times New Roman"/>
          <w:sz w:val="24"/>
          <w:szCs w:val="24"/>
          <w:vertAlign w:val="superscript"/>
        </w:rPr>
        <w:t>7</w:t>
      </w:r>
      <w:r w:rsidR="00C86D57">
        <w:rPr>
          <w:rFonts w:ascii="Times New Roman" w:hAnsi="Times New Roman" w:cs="Times New Roman"/>
          <w:sz w:val="24"/>
          <w:szCs w:val="24"/>
        </w:rPr>
        <w:t xml:space="preserve"> and 34,000,00 of those people smoke cigarettes</w:t>
      </w:r>
      <w:r w:rsidR="00320D2A">
        <w:rPr>
          <w:rFonts w:ascii="Times New Roman" w:hAnsi="Times New Roman" w:cs="Times New Roman"/>
          <w:sz w:val="24"/>
          <w:szCs w:val="24"/>
          <w:vertAlign w:val="superscript"/>
        </w:rPr>
        <w:t>8</w:t>
      </w:r>
      <w:r w:rsidR="00C86D57">
        <w:rPr>
          <w:rFonts w:ascii="Times New Roman" w:hAnsi="Times New Roman" w:cs="Times New Roman"/>
          <w:sz w:val="24"/>
          <w:szCs w:val="24"/>
        </w:rPr>
        <w:t>.</w:t>
      </w:r>
      <w:r w:rsidR="00491FE1">
        <w:rPr>
          <w:rFonts w:ascii="Times New Roman" w:hAnsi="Times New Roman" w:cs="Times New Roman"/>
          <w:sz w:val="24"/>
          <w:szCs w:val="24"/>
        </w:rPr>
        <w:t xml:space="preserve"> </w:t>
      </w:r>
      <w:r w:rsidR="00C86D57">
        <w:rPr>
          <w:rFonts w:ascii="Times New Roman" w:hAnsi="Times New Roman" w:cs="Times New Roman"/>
          <w:sz w:val="24"/>
          <w:szCs w:val="24"/>
        </w:rPr>
        <w:t>Even though the risk</w:t>
      </w:r>
      <w:r w:rsidR="00BF11DE">
        <w:rPr>
          <w:rFonts w:ascii="Times New Roman" w:hAnsi="Times New Roman" w:cs="Times New Roman"/>
          <w:sz w:val="24"/>
          <w:szCs w:val="24"/>
        </w:rPr>
        <w:t>s</w:t>
      </w:r>
      <w:r w:rsidR="00C86D57">
        <w:rPr>
          <w:rFonts w:ascii="Times New Roman" w:hAnsi="Times New Roman" w:cs="Times New Roman"/>
          <w:sz w:val="24"/>
          <w:szCs w:val="24"/>
        </w:rPr>
        <w:t xml:space="preserve"> of using tobacco is commonly known and </w:t>
      </w:r>
      <w:r w:rsidR="00BF11DE">
        <w:rPr>
          <w:rFonts w:ascii="Times New Roman" w:hAnsi="Times New Roman" w:cs="Times New Roman"/>
          <w:sz w:val="24"/>
          <w:szCs w:val="24"/>
        </w:rPr>
        <w:t xml:space="preserve">the practice </w:t>
      </w:r>
      <w:proofErr w:type="gramStart"/>
      <w:r w:rsidR="00C86D57">
        <w:rPr>
          <w:rFonts w:ascii="Times New Roman" w:hAnsi="Times New Roman" w:cs="Times New Roman"/>
          <w:sz w:val="24"/>
          <w:szCs w:val="24"/>
        </w:rPr>
        <w:t>is considered to be</w:t>
      </w:r>
      <w:proofErr w:type="gramEnd"/>
      <w:r w:rsidR="00C86D57">
        <w:rPr>
          <w:rFonts w:ascii="Times New Roman" w:hAnsi="Times New Roman" w:cs="Times New Roman"/>
          <w:sz w:val="24"/>
          <w:szCs w:val="24"/>
        </w:rPr>
        <w:t xml:space="preserve"> objectionable by many, there are plenty of people who still partake. </w:t>
      </w:r>
      <w:r w:rsidR="00BF11DE">
        <w:rPr>
          <w:rFonts w:ascii="Times New Roman" w:hAnsi="Times New Roman" w:cs="Times New Roman"/>
          <w:sz w:val="24"/>
          <w:szCs w:val="24"/>
        </w:rPr>
        <w:t>For some</w:t>
      </w:r>
      <w:r w:rsidR="003D1F93">
        <w:rPr>
          <w:rFonts w:ascii="Times New Roman" w:hAnsi="Times New Roman" w:cs="Times New Roman"/>
          <w:sz w:val="24"/>
          <w:szCs w:val="24"/>
        </w:rPr>
        <w:t xml:space="preserve"> cigarette smokers</w:t>
      </w:r>
      <w:r w:rsidR="00BF11DE">
        <w:rPr>
          <w:rFonts w:ascii="Times New Roman" w:hAnsi="Times New Roman" w:cs="Times New Roman"/>
          <w:sz w:val="24"/>
          <w:szCs w:val="24"/>
        </w:rPr>
        <w:t xml:space="preserve">, </w:t>
      </w:r>
      <w:proofErr w:type="gramStart"/>
      <w:r w:rsidR="009B3132">
        <w:rPr>
          <w:rFonts w:ascii="Times New Roman" w:hAnsi="Times New Roman" w:cs="Times New Roman"/>
          <w:sz w:val="24"/>
          <w:szCs w:val="24"/>
        </w:rPr>
        <w:t>a</w:t>
      </w:r>
      <w:proofErr w:type="gramEnd"/>
      <w:r w:rsidR="009B3132">
        <w:rPr>
          <w:rFonts w:ascii="Times New Roman" w:hAnsi="Times New Roman" w:cs="Times New Roman"/>
          <w:sz w:val="24"/>
          <w:szCs w:val="24"/>
        </w:rPr>
        <w:t xml:space="preserve"> </w:t>
      </w:r>
      <w:r w:rsidR="00BF11DE">
        <w:rPr>
          <w:rFonts w:ascii="Times New Roman" w:hAnsi="Times New Roman" w:cs="Times New Roman"/>
          <w:sz w:val="24"/>
          <w:szCs w:val="24"/>
        </w:rPr>
        <w:t xml:space="preserve">SRD is in their future. For others, they will never develop </w:t>
      </w:r>
      <w:proofErr w:type="gramStart"/>
      <w:r w:rsidR="009B3132">
        <w:rPr>
          <w:rFonts w:ascii="Times New Roman" w:hAnsi="Times New Roman" w:cs="Times New Roman"/>
          <w:sz w:val="24"/>
          <w:szCs w:val="24"/>
        </w:rPr>
        <w:t>a</w:t>
      </w:r>
      <w:proofErr w:type="gramEnd"/>
      <w:r w:rsidR="009B3132">
        <w:rPr>
          <w:rFonts w:ascii="Times New Roman" w:hAnsi="Times New Roman" w:cs="Times New Roman"/>
          <w:sz w:val="24"/>
          <w:szCs w:val="24"/>
        </w:rPr>
        <w:t xml:space="preserve"> </w:t>
      </w:r>
      <w:r w:rsidR="00BF11DE">
        <w:rPr>
          <w:rFonts w:ascii="Times New Roman" w:hAnsi="Times New Roman" w:cs="Times New Roman"/>
          <w:sz w:val="24"/>
          <w:szCs w:val="24"/>
        </w:rPr>
        <w:t>SRD</w:t>
      </w:r>
      <w:r w:rsidR="0058491C">
        <w:rPr>
          <w:rFonts w:ascii="Times New Roman" w:hAnsi="Times New Roman" w:cs="Times New Roman"/>
          <w:sz w:val="24"/>
          <w:szCs w:val="24"/>
        </w:rPr>
        <w:t xml:space="preserve"> </w:t>
      </w:r>
      <w:r w:rsidR="00BF11DE">
        <w:rPr>
          <w:rFonts w:ascii="Times New Roman" w:hAnsi="Times New Roman" w:cs="Times New Roman"/>
          <w:sz w:val="24"/>
          <w:szCs w:val="24"/>
        </w:rPr>
        <w:t xml:space="preserve">despite their </w:t>
      </w:r>
      <w:r w:rsidR="003D1F93">
        <w:rPr>
          <w:rFonts w:ascii="Times New Roman" w:hAnsi="Times New Roman" w:cs="Times New Roman"/>
          <w:sz w:val="24"/>
          <w:szCs w:val="24"/>
        </w:rPr>
        <w:t>tobacco consumption</w:t>
      </w:r>
      <w:r w:rsidR="00BF11DE">
        <w:rPr>
          <w:rFonts w:ascii="Times New Roman" w:hAnsi="Times New Roman" w:cs="Times New Roman"/>
          <w:sz w:val="24"/>
          <w:szCs w:val="24"/>
        </w:rPr>
        <w:t>. A good place to start looking for answers</w:t>
      </w:r>
      <w:r w:rsidR="009B3132">
        <w:rPr>
          <w:rFonts w:ascii="Times New Roman" w:hAnsi="Times New Roman" w:cs="Times New Roman"/>
          <w:sz w:val="24"/>
          <w:szCs w:val="24"/>
        </w:rPr>
        <w:t xml:space="preserve"> i</w:t>
      </w:r>
      <w:r w:rsidR="00BF11DE">
        <w:rPr>
          <w:rFonts w:ascii="Times New Roman" w:hAnsi="Times New Roman" w:cs="Times New Roman"/>
          <w:sz w:val="24"/>
          <w:szCs w:val="24"/>
        </w:rPr>
        <w:t xml:space="preserve">s in our </w:t>
      </w:r>
      <w:r w:rsidR="00211985">
        <w:rPr>
          <w:rFonts w:ascii="Times New Roman" w:hAnsi="Times New Roman" w:cs="Times New Roman"/>
          <w:sz w:val="24"/>
          <w:szCs w:val="24"/>
        </w:rPr>
        <w:t>genes and our immune response.</w:t>
      </w:r>
      <w:r w:rsidR="00203796">
        <w:rPr>
          <w:rFonts w:ascii="Times New Roman" w:hAnsi="Times New Roman" w:cs="Times New Roman"/>
          <w:sz w:val="24"/>
          <w:szCs w:val="24"/>
        </w:rPr>
        <w:t xml:space="preserve"> </w:t>
      </w:r>
    </w:p>
    <w:p w14:paraId="01D68CE2" w14:textId="5734514E" w:rsidR="00B33184" w:rsidRPr="00B33184" w:rsidRDefault="00B33184" w:rsidP="0007302E">
      <w:pPr>
        <w:spacing w:line="240" w:lineRule="auto"/>
        <w:rPr>
          <w:rFonts w:ascii="Times New Roman" w:hAnsi="Times New Roman" w:cs="Times New Roman"/>
          <w:b/>
          <w:sz w:val="28"/>
          <w:szCs w:val="24"/>
        </w:rPr>
      </w:pPr>
      <w:r w:rsidRPr="00B33184">
        <w:rPr>
          <w:rFonts w:ascii="Times New Roman" w:hAnsi="Times New Roman" w:cs="Times New Roman"/>
          <w:b/>
          <w:sz w:val="28"/>
          <w:szCs w:val="24"/>
        </w:rPr>
        <w:t>Recent Progress</w:t>
      </w:r>
      <w:r w:rsidRPr="00B33184">
        <w:rPr>
          <w:rFonts w:ascii="Times New Roman" w:hAnsi="Times New Roman" w:cs="Times New Roman"/>
          <w:b/>
          <w:sz w:val="28"/>
          <w:szCs w:val="24"/>
        </w:rPr>
        <w:tab/>
      </w:r>
    </w:p>
    <w:p w14:paraId="6C0E9920" w14:textId="77777777" w:rsidR="005F4B40" w:rsidRDefault="003D1F93" w:rsidP="005F4B40">
      <w:pPr>
        <w:spacing w:line="240" w:lineRule="auto"/>
        <w:rPr>
          <w:rFonts w:ascii="Times New Roman" w:hAnsi="Times New Roman" w:cs="Times New Roman"/>
          <w:sz w:val="24"/>
          <w:szCs w:val="24"/>
        </w:rPr>
      </w:pPr>
      <w:r>
        <w:rPr>
          <w:rFonts w:ascii="Times New Roman" w:hAnsi="Times New Roman" w:cs="Times New Roman"/>
          <w:sz w:val="24"/>
          <w:szCs w:val="24"/>
        </w:rPr>
        <w:tab/>
        <w:t>A 2017 Swedish study found that cigarette smokers have increased leve</w:t>
      </w:r>
      <w:r w:rsidR="00CC53C8">
        <w:rPr>
          <w:rFonts w:ascii="Times New Roman" w:hAnsi="Times New Roman" w:cs="Times New Roman"/>
          <w:sz w:val="24"/>
          <w:szCs w:val="24"/>
        </w:rPr>
        <w:t>l</w:t>
      </w:r>
      <w:r>
        <w:rPr>
          <w:rFonts w:ascii="Times New Roman" w:hAnsi="Times New Roman" w:cs="Times New Roman"/>
          <w:sz w:val="24"/>
          <w:szCs w:val="24"/>
        </w:rPr>
        <w:t xml:space="preserve">s of immune response cells, such as </w:t>
      </w:r>
      <w:r w:rsidRPr="00D125B6">
        <w:rPr>
          <w:rFonts w:ascii="Times New Roman" w:hAnsi="Times New Roman" w:cs="Times New Roman"/>
          <w:sz w:val="24"/>
          <w:szCs w:val="24"/>
        </w:rPr>
        <w:t xml:space="preserve">total circulating white blood cells (WBCs), lymphocytes, monocytes, neutrophils and basophils, as well an increase in C-Reactive Protein (CRP) levels. </w:t>
      </w:r>
      <w:r>
        <w:rPr>
          <w:rFonts w:ascii="Times New Roman" w:hAnsi="Times New Roman" w:cs="Times New Roman"/>
          <w:sz w:val="24"/>
          <w:szCs w:val="24"/>
        </w:rPr>
        <w:t xml:space="preserve">Elevated level of these cells and proteins are also seen in immunocompromised individuals, such as those with cancer of the head and/or neck, Human Immunodeficiency Virus (HIV) and Lupus erythematosus. However, the development and severity of SRD as well as the extent of </w:t>
      </w:r>
      <w:bookmarkStart w:id="0" w:name="_GoBack"/>
      <w:bookmarkEnd w:id="0"/>
      <w:r>
        <w:rPr>
          <w:rFonts w:ascii="Times New Roman" w:hAnsi="Times New Roman" w:cs="Times New Roman"/>
          <w:sz w:val="24"/>
          <w:szCs w:val="24"/>
        </w:rPr>
        <w:lastRenderedPageBreak/>
        <w:t xml:space="preserve">activation in the immune system seems to be at least somewhat governed by SNPs. Seeing that systemic inflammation is essential to understanding SRDs, this study explores SNPs in genes that deal with cell death, such as </w:t>
      </w:r>
      <w:r w:rsidRPr="00D125B6">
        <w:rPr>
          <w:rFonts w:ascii="Times New Roman" w:hAnsi="Times New Roman" w:cs="Times New Roman"/>
          <w:sz w:val="24"/>
          <w:szCs w:val="24"/>
        </w:rPr>
        <w:t>Perforin (PRF) and Granzyme B (GZB)</w:t>
      </w:r>
      <w:r>
        <w:rPr>
          <w:rFonts w:ascii="Times New Roman" w:hAnsi="Times New Roman" w:cs="Times New Roman"/>
          <w:sz w:val="24"/>
          <w:szCs w:val="24"/>
        </w:rPr>
        <w:t>. Fo</w:t>
      </w:r>
      <w:r w:rsidRPr="00D125B6">
        <w:rPr>
          <w:rFonts w:ascii="Times New Roman" w:hAnsi="Times New Roman" w:cs="Times New Roman"/>
          <w:sz w:val="24"/>
          <w:szCs w:val="24"/>
        </w:rPr>
        <w:t xml:space="preserve">ur different SNPs, CRP rs1800947, GZB rs8192917, PRF rs10999426 and PRF rs3758562 were studied </w:t>
      </w:r>
      <w:r>
        <w:rPr>
          <w:rFonts w:ascii="Times New Roman" w:hAnsi="Times New Roman" w:cs="Times New Roman"/>
          <w:sz w:val="24"/>
          <w:szCs w:val="24"/>
        </w:rPr>
        <w:t xml:space="preserve">to examine the relationships between cell death, systemic inflammation and concentrations and type of immune response cells. Those with </w:t>
      </w:r>
      <w:r w:rsidRPr="00D125B6">
        <w:rPr>
          <w:rFonts w:ascii="Times New Roman" w:hAnsi="Times New Roman" w:cs="Times New Roman"/>
          <w:sz w:val="24"/>
          <w:szCs w:val="24"/>
        </w:rPr>
        <w:t>CRP rs1800947</w:t>
      </w:r>
      <w:r>
        <w:rPr>
          <w:rFonts w:ascii="Times New Roman" w:hAnsi="Times New Roman" w:cs="Times New Roman"/>
          <w:sz w:val="24"/>
          <w:szCs w:val="24"/>
        </w:rPr>
        <w:t xml:space="preserve"> has the highest CRP levels, associated with the progression of cancer and those with </w:t>
      </w:r>
      <w:r w:rsidRPr="00D125B6">
        <w:rPr>
          <w:rFonts w:ascii="Times New Roman" w:hAnsi="Times New Roman" w:cs="Times New Roman"/>
          <w:sz w:val="24"/>
          <w:szCs w:val="24"/>
        </w:rPr>
        <w:t>GZB rs8192917</w:t>
      </w:r>
      <w:r>
        <w:rPr>
          <w:rFonts w:ascii="Times New Roman" w:hAnsi="Times New Roman" w:cs="Times New Roman"/>
          <w:sz w:val="24"/>
          <w:szCs w:val="24"/>
        </w:rPr>
        <w:t xml:space="preserve"> have the increased levels of </w:t>
      </w:r>
      <w:r w:rsidRPr="00D125B6">
        <w:rPr>
          <w:rFonts w:ascii="Times New Roman" w:hAnsi="Times New Roman" w:cs="Times New Roman"/>
          <w:sz w:val="24"/>
          <w:szCs w:val="24"/>
        </w:rPr>
        <w:t>CD8dim</w:t>
      </w:r>
      <w:r>
        <w:rPr>
          <w:rFonts w:ascii="Times New Roman" w:hAnsi="Times New Roman" w:cs="Times New Roman"/>
          <w:sz w:val="24"/>
          <w:szCs w:val="24"/>
        </w:rPr>
        <w:t xml:space="preserve"> lymphocytes, which is associated with an immunocompromised state like that seen in HIV patients. O</w:t>
      </w:r>
      <w:r w:rsidRPr="00D125B6">
        <w:rPr>
          <w:rFonts w:ascii="Times New Roman" w:hAnsi="Times New Roman" w:cs="Times New Roman"/>
          <w:sz w:val="24"/>
          <w:szCs w:val="24"/>
        </w:rPr>
        <w:t>ver-expression of GZB in CD8 T-lymphocytes is a biomarker for systemic lupus erythematosus</w:t>
      </w:r>
      <w:r w:rsidR="005F4B40">
        <w:rPr>
          <w:rFonts w:ascii="Times New Roman" w:hAnsi="Times New Roman" w:cs="Times New Roman"/>
          <w:sz w:val="24"/>
          <w:szCs w:val="24"/>
        </w:rPr>
        <w:t xml:space="preserve">. The </w:t>
      </w:r>
      <w:r w:rsidR="005F4B40" w:rsidRPr="00D125B6">
        <w:rPr>
          <w:rFonts w:ascii="Times New Roman" w:hAnsi="Times New Roman" w:cs="Times New Roman"/>
          <w:sz w:val="24"/>
          <w:szCs w:val="24"/>
        </w:rPr>
        <w:t>CRP rs1800947 CC genotype</w:t>
      </w:r>
      <w:r w:rsidR="005F4B40">
        <w:rPr>
          <w:rFonts w:ascii="Times New Roman" w:hAnsi="Times New Roman" w:cs="Times New Roman"/>
          <w:sz w:val="24"/>
          <w:szCs w:val="24"/>
        </w:rPr>
        <w:t xml:space="preserve"> had the highest levels off CRP, suggesting that individuals with this SNP have an increased risk and severity of systemic inflammation in relation to cigarette smoking. Increased levels of low-expressed CD8 (CD8dim) in T-lymphocytes were associated with the </w:t>
      </w:r>
      <w:r w:rsidR="005F4B40" w:rsidRPr="00D125B6">
        <w:rPr>
          <w:rFonts w:ascii="Times New Roman" w:hAnsi="Times New Roman" w:cs="Times New Roman"/>
          <w:sz w:val="24"/>
          <w:szCs w:val="24"/>
        </w:rPr>
        <w:t xml:space="preserve">Granzyme </w:t>
      </w:r>
      <w:r w:rsidR="005F4B40">
        <w:rPr>
          <w:rFonts w:ascii="Times New Roman" w:hAnsi="Times New Roman" w:cs="Times New Roman"/>
          <w:sz w:val="24"/>
          <w:szCs w:val="24"/>
        </w:rPr>
        <w:t>(</w:t>
      </w:r>
      <w:r w:rsidR="005F4B40" w:rsidRPr="00D125B6">
        <w:rPr>
          <w:rFonts w:ascii="Times New Roman" w:hAnsi="Times New Roman" w:cs="Times New Roman"/>
          <w:sz w:val="24"/>
          <w:szCs w:val="24"/>
        </w:rPr>
        <w:t>GZB</w:t>
      </w:r>
      <w:r w:rsidR="005F4B40">
        <w:rPr>
          <w:rFonts w:ascii="Times New Roman" w:hAnsi="Times New Roman" w:cs="Times New Roman"/>
          <w:sz w:val="24"/>
          <w:szCs w:val="24"/>
        </w:rPr>
        <w:t xml:space="preserve">) </w:t>
      </w:r>
      <w:r w:rsidR="005F4B40" w:rsidRPr="00D125B6">
        <w:rPr>
          <w:rFonts w:ascii="Times New Roman" w:hAnsi="Times New Roman" w:cs="Times New Roman"/>
          <w:sz w:val="24"/>
          <w:szCs w:val="24"/>
        </w:rPr>
        <w:t>rs8192917 AA genotype</w:t>
      </w:r>
      <w:r w:rsidR="005F4B40">
        <w:rPr>
          <w:rFonts w:ascii="Times New Roman" w:hAnsi="Times New Roman" w:cs="Times New Roman"/>
          <w:sz w:val="24"/>
          <w:szCs w:val="24"/>
        </w:rPr>
        <w:t xml:space="preserve">. High levels of CD8dim are associated with autoimmune disease. In contrast to </w:t>
      </w:r>
      <w:r w:rsidR="005F4B40" w:rsidRPr="00D125B6">
        <w:rPr>
          <w:rFonts w:ascii="Times New Roman" w:hAnsi="Times New Roman" w:cs="Times New Roman"/>
          <w:sz w:val="24"/>
          <w:szCs w:val="24"/>
        </w:rPr>
        <w:t>GZB</w:t>
      </w:r>
      <w:r w:rsidR="005F4B40">
        <w:rPr>
          <w:rFonts w:ascii="Times New Roman" w:hAnsi="Times New Roman" w:cs="Times New Roman"/>
          <w:sz w:val="24"/>
          <w:szCs w:val="24"/>
        </w:rPr>
        <w:t xml:space="preserve"> </w:t>
      </w:r>
      <w:r w:rsidR="005F4B40" w:rsidRPr="00D125B6">
        <w:rPr>
          <w:rFonts w:ascii="Times New Roman" w:hAnsi="Times New Roman" w:cs="Times New Roman"/>
          <w:sz w:val="24"/>
          <w:szCs w:val="24"/>
        </w:rPr>
        <w:t>rs8192917</w:t>
      </w:r>
      <w:r w:rsidR="005F4B40">
        <w:rPr>
          <w:rFonts w:ascii="Times New Roman" w:hAnsi="Times New Roman" w:cs="Times New Roman"/>
          <w:sz w:val="24"/>
          <w:szCs w:val="24"/>
        </w:rPr>
        <w:t xml:space="preserve"> and </w:t>
      </w:r>
      <w:r w:rsidR="005F4B40" w:rsidRPr="00D125B6">
        <w:rPr>
          <w:rFonts w:ascii="Times New Roman" w:hAnsi="Times New Roman" w:cs="Times New Roman"/>
          <w:sz w:val="24"/>
          <w:szCs w:val="24"/>
        </w:rPr>
        <w:t>CRP rs1800947</w:t>
      </w:r>
      <w:r w:rsidR="005F4B40">
        <w:rPr>
          <w:rFonts w:ascii="Times New Roman" w:hAnsi="Times New Roman" w:cs="Times New Roman"/>
          <w:sz w:val="24"/>
          <w:szCs w:val="24"/>
        </w:rPr>
        <w:t>, both PRF SNPs seemed to be consistent across smokers and non-smokers</w:t>
      </w:r>
      <w:r w:rsidR="005F4B40">
        <w:rPr>
          <w:rFonts w:ascii="Times New Roman" w:hAnsi="Times New Roman" w:cs="Times New Roman"/>
          <w:sz w:val="24"/>
          <w:szCs w:val="24"/>
          <w:vertAlign w:val="superscript"/>
        </w:rPr>
        <w:t>5</w:t>
      </w:r>
      <w:r w:rsidR="005F4B40">
        <w:rPr>
          <w:rFonts w:ascii="Times New Roman" w:hAnsi="Times New Roman" w:cs="Times New Roman"/>
          <w:sz w:val="24"/>
          <w:szCs w:val="24"/>
        </w:rPr>
        <w:t xml:space="preserve">. </w:t>
      </w:r>
    </w:p>
    <w:p w14:paraId="21CA3617" w14:textId="78B79C01" w:rsidR="00B33184" w:rsidRPr="0058491C" w:rsidRDefault="00B33184" w:rsidP="0007302E">
      <w:pPr>
        <w:spacing w:line="240" w:lineRule="auto"/>
        <w:rPr>
          <w:rFonts w:ascii="Times New Roman" w:hAnsi="Times New Roman" w:cs="Times New Roman"/>
          <w:sz w:val="24"/>
          <w:szCs w:val="24"/>
        </w:rPr>
      </w:pPr>
      <w:r w:rsidRPr="00B33184">
        <w:rPr>
          <w:rFonts w:ascii="Times New Roman" w:hAnsi="Times New Roman" w:cs="Times New Roman"/>
          <w:b/>
          <w:sz w:val="28"/>
          <w:szCs w:val="24"/>
        </w:rPr>
        <w:t>Discussion</w:t>
      </w:r>
    </w:p>
    <w:p w14:paraId="47C0C686" w14:textId="5965BE9E" w:rsidR="00314985" w:rsidRDefault="00ED7483" w:rsidP="0094499D">
      <w:pPr>
        <w:spacing w:line="240" w:lineRule="auto"/>
        <w:rPr>
          <w:rFonts w:ascii="Times New Roman" w:hAnsi="Times New Roman" w:cs="Times New Roman"/>
          <w:sz w:val="24"/>
          <w:szCs w:val="24"/>
        </w:rPr>
      </w:pPr>
      <w:r>
        <w:rPr>
          <w:rFonts w:ascii="Times New Roman" w:hAnsi="Times New Roman" w:cs="Times New Roman"/>
          <w:b/>
          <w:sz w:val="28"/>
          <w:szCs w:val="24"/>
        </w:rPr>
        <w:tab/>
      </w:r>
      <w:r>
        <w:rPr>
          <w:rFonts w:ascii="Times New Roman" w:hAnsi="Times New Roman" w:cs="Times New Roman"/>
          <w:sz w:val="24"/>
          <w:szCs w:val="24"/>
        </w:rPr>
        <w:t>The results of th</w:t>
      </w:r>
      <w:r w:rsidR="00592612">
        <w:rPr>
          <w:rFonts w:ascii="Times New Roman" w:hAnsi="Times New Roman" w:cs="Times New Roman"/>
          <w:sz w:val="24"/>
          <w:szCs w:val="24"/>
        </w:rPr>
        <w:t xml:space="preserve">e primary </w:t>
      </w:r>
      <w:r>
        <w:rPr>
          <w:rFonts w:ascii="Times New Roman" w:hAnsi="Times New Roman" w:cs="Times New Roman"/>
          <w:sz w:val="24"/>
          <w:szCs w:val="24"/>
        </w:rPr>
        <w:t>study were quite telling</w:t>
      </w:r>
      <w:r w:rsidR="0058491C">
        <w:rPr>
          <w:rFonts w:ascii="Times New Roman" w:hAnsi="Times New Roman" w:cs="Times New Roman"/>
          <w:sz w:val="24"/>
          <w:szCs w:val="24"/>
        </w:rPr>
        <w:t>, especially when put in</w:t>
      </w:r>
      <w:r w:rsidR="0094499D">
        <w:rPr>
          <w:rFonts w:ascii="Times New Roman" w:hAnsi="Times New Roman" w:cs="Times New Roman"/>
          <w:sz w:val="24"/>
          <w:szCs w:val="24"/>
        </w:rPr>
        <w:t>to</w:t>
      </w:r>
      <w:r w:rsidR="0058491C">
        <w:rPr>
          <w:rFonts w:ascii="Times New Roman" w:hAnsi="Times New Roman" w:cs="Times New Roman"/>
          <w:sz w:val="24"/>
          <w:szCs w:val="24"/>
        </w:rPr>
        <w:t xml:space="preserve"> context </w:t>
      </w:r>
      <w:r w:rsidR="0071642B">
        <w:rPr>
          <w:rFonts w:ascii="Times New Roman" w:hAnsi="Times New Roman" w:cs="Times New Roman"/>
          <w:sz w:val="24"/>
          <w:szCs w:val="24"/>
        </w:rPr>
        <w:t xml:space="preserve">with </w:t>
      </w:r>
      <w:r w:rsidR="0058491C">
        <w:rPr>
          <w:rFonts w:ascii="Times New Roman" w:hAnsi="Times New Roman" w:cs="Times New Roman"/>
          <w:sz w:val="24"/>
          <w:szCs w:val="24"/>
        </w:rPr>
        <w:t>other</w:t>
      </w:r>
      <w:r w:rsidR="0094499D">
        <w:rPr>
          <w:rFonts w:ascii="Times New Roman" w:hAnsi="Times New Roman" w:cs="Times New Roman"/>
          <w:sz w:val="24"/>
          <w:szCs w:val="24"/>
        </w:rPr>
        <w:t xml:space="preserve"> </w:t>
      </w:r>
      <w:r w:rsidR="0058491C">
        <w:rPr>
          <w:rFonts w:ascii="Times New Roman" w:hAnsi="Times New Roman" w:cs="Times New Roman"/>
          <w:sz w:val="24"/>
          <w:szCs w:val="24"/>
        </w:rPr>
        <w:t>relevant research</w:t>
      </w:r>
      <w:r>
        <w:rPr>
          <w:rFonts w:ascii="Times New Roman" w:hAnsi="Times New Roman" w:cs="Times New Roman"/>
          <w:sz w:val="24"/>
          <w:szCs w:val="24"/>
        </w:rPr>
        <w:t xml:space="preserve">. </w:t>
      </w:r>
      <w:r w:rsidR="0071642B">
        <w:rPr>
          <w:rFonts w:ascii="Times New Roman" w:hAnsi="Times New Roman" w:cs="Times New Roman"/>
          <w:sz w:val="24"/>
          <w:szCs w:val="24"/>
        </w:rPr>
        <w:t>This study focuses more on the relationship between SNPs and the biomarkers of SI rather than the relationship between SNPs and the biomarkers of SRD. This approach is quite refreshing as it brings new considerations and data to the subject which has mainly been explored through a different, but comparable, lens.</w:t>
      </w:r>
      <w:r w:rsidR="00592612">
        <w:rPr>
          <w:rFonts w:ascii="Times New Roman" w:hAnsi="Times New Roman" w:cs="Times New Roman"/>
          <w:sz w:val="24"/>
          <w:szCs w:val="24"/>
        </w:rPr>
        <w:t xml:space="preserve"> This property makes this study particularly unique.</w:t>
      </w:r>
      <w:r w:rsidR="00314985">
        <w:rPr>
          <w:rFonts w:ascii="Times New Roman" w:hAnsi="Times New Roman" w:cs="Times New Roman"/>
          <w:sz w:val="24"/>
          <w:szCs w:val="24"/>
        </w:rPr>
        <w:t xml:space="preserve"> This information on SNPs and their related biomarkers could be used to assess the risk of developing </w:t>
      </w:r>
      <w:proofErr w:type="gramStart"/>
      <w:r w:rsidR="00314985">
        <w:rPr>
          <w:rFonts w:ascii="Times New Roman" w:hAnsi="Times New Roman" w:cs="Times New Roman"/>
          <w:sz w:val="24"/>
          <w:szCs w:val="24"/>
        </w:rPr>
        <w:t>a</w:t>
      </w:r>
      <w:proofErr w:type="gramEnd"/>
      <w:r w:rsidR="00314985">
        <w:rPr>
          <w:rFonts w:ascii="Times New Roman" w:hAnsi="Times New Roman" w:cs="Times New Roman"/>
          <w:sz w:val="24"/>
          <w:szCs w:val="24"/>
        </w:rPr>
        <w:t xml:space="preserve"> SRD and/or immune disease. It is possible that SNPs, such as </w:t>
      </w:r>
      <w:r w:rsidR="00314985" w:rsidRPr="00D125B6">
        <w:rPr>
          <w:rFonts w:ascii="Times New Roman" w:hAnsi="Times New Roman" w:cs="Times New Roman"/>
          <w:sz w:val="24"/>
          <w:szCs w:val="24"/>
        </w:rPr>
        <w:t>GZB</w:t>
      </w:r>
      <w:r w:rsidR="00314985">
        <w:rPr>
          <w:rFonts w:ascii="Times New Roman" w:hAnsi="Times New Roman" w:cs="Times New Roman"/>
          <w:sz w:val="24"/>
          <w:szCs w:val="24"/>
        </w:rPr>
        <w:t xml:space="preserve"> </w:t>
      </w:r>
      <w:r w:rsidR="00314985" w:rsidRPr="00D125B6">
        <w:rPr>
          <w:rFonts w:ascii="Times New Roman" w:hAnsi="Times New Roman" w:cs="Times New Roman"/>
          <w:sz w:val="24"/>
          <w:szCs w:val="24"/>
        </w:rPr>
        <w:t>rs8192917</w:t>
      </w:r>
      <w:r w:rsidR="00314985">
        <w:rPr>
          <w:rFonts w:ascii="Times New Roman" w:hAnsi="Times New Roman" w:cs="Times New Roman"/>
          <w:sz w:val="24"/>
          <w:szCs w:val="24"/>
        </w:rPr>
        <w:t xml:space="preserve"> and </w:t>
      </w:r>
      <w:r w:rsidR="00314985" w:rsidRPr="00D125B6">
        <w:rPr>
          <w:rFonts w:ascii="Times New Roman" w:hAnsi="Times New Roman" w:cs="Times New Roman"/>
          <w:sz w:val="24"/>
          <w:szCs w:val="24"/>
        </w:rPr>
        <w:t>CRP rs1800947</w:t>
      </w:r>
      <w:r w:rsidR="00314985">
        <w:rPr>
          <w:rFonts w:ascii="Times New Roman" w:hAnsi="Times New Roman" w:cs="Times New Roman"/>
          <w:sz w:val="24"/>
          <w:szCs w:val="24"/>
        </w:rPr>
        <w:t xml:space="preserve">, could be identified via genetic testing to help smokers make informed decisions regarding their smoking habits. There is a possibility that knowing this information could encourage people to quit smoking, especially if they are genetically predisposed to SRDs or SI.  </w:t>
      </w:r>
      <w:r w:rsidR="0071642B">
        <w:rPr>
          <w:rFonts w:ascii="Times New Roman" w:hAnsi="Times New Roman" w:cs="Times New Roman"/>
          <w:sz w:val="24"/>
          <w:szCs w:val="24"/>
        </w:rPr>
        <w:t xml:space="preserve">However, </w:t>
      </w:r>
      <w:r w:rsidR="00592612">
        <w:rPr>
          <w:rFonts w:ascii="Times New Roman" w:hAnsi="Times New Roman" w:cs="Times New Roman"/>
          <w:sz w:val="24"/>
          <w:szCs w:val="24"/>
        </w:rPr>
        <w:t xml:space="preserve">to </w:t>
      </w:r>
      <w:r w:rsidR="0071642B">
        <w:rPr>
          <w:rFonts w:ascii="Times New Roman" w:hAnsi="Times New Roman" w:cs="Times New Roman"/>
          <w:sz w:val="24"/>
          <w:szCs w:val="24"/>
        </w:rPr>
        <w:t xml:space="preserve">truly understand the relationship </w:t>
      </w:r>
      <w:r w:rsidR="00592612">
        <w:rPr>
          <w:rFonts w:ascii="Times New Roman" w:hAnsi="Times New Roman" w:cs="Times New Roman"/>
          <w:sz w:val="24"/>
          <w:szCs w:val="24"/>
        </w:rPr>
        <w:t xml:space="preserve">between </w:t>
      </w:r>
      <w:r w:rsidR="0071642B">
        <w:rPr>
          <w:rFonts w:ascii="Times New Roman" w:hAnsi="Times New Roman" w:cs="Times New Roman"/>
          <w:sz w:val="24"/>
          <w:szCs w:val="24"/>
        </w:rPr>
        <w:t>cigarette smoking, SRD, SI and SNPs</w:t>
      </w:r>
      <w:r w:rsidR="00592612">
        <w:rPr>
          <w:rFonts w:ascii="Times New Roman" w:hAnsi="Times New Roman" w:cs="Times New Roman"/>
          <w:sz w:val="24"/>
          <w:szCs w:val="24"/>
        </w:rPr>
        <w:t xml:space="preserve">, all must be analyzed in context to each other. Given the novelty of this </w:t>
      </w:r>
      <w:proofErr w:type="gramStart"/>
      <w:r w:rsidR="00592612">
        <w:rPr>
          <w:rFonts w:ascii="Times New Roman" w:hAnsi="Times New Roman" w:cs="Times New Roman"/>
          <w:sz w:val="24"/>
          <w:szCs w:val="24"/>
        </w:rPr>
        <w:t>particular study</w:t>
      </w:r>
      <w:proofErr w:type="gramEnd"/>
      <w:r w:rsidR="00592612">
        <w:rPr>
          <w:rFonts w:ascii="Times New Roman" w:hAnsi="Times New Roman" w:cs="Times New Roman"/>
          <w:sz w:val="24"/>
          <w:szCs w:val="24"/>
        </w:rPr>
        <w:t xml:space="preserve">, it would be beneficial to follow-up with additional research that explores </w:t>
      </w:r>
      <w:r w:rsidR="00C72817">
        <w:rPr>
          <w:rFonts w:ascii="Times New Roman" w:hAnsi="Times New Roman" w:cs="Times New Roman"/>
          <w:sz w:val="24"/>
          <w:szCs w:val="24"/>
        </w:rPr>
        <w:t>not only the relationship between SNPs and the biomarkers of SI, but also the relationships between SNPs and the biomarkers of SRD, as well any possible correlation between the biomarkers of SRD and the biomarkers of SI.</w:t>
      </w:r>
    </w:p>
    <w:p w14:paraId="258E3A32" w14:textId="4D647D49" w:rsidR="00BE446A" w:rsidRDefault="00C72817" w:rsidP="0094499D">
      <w:pPr>
        <w:spacing w:line="240" w:lineRule="auto"/>
        <w:rPr>
          <w:rFonts w:ascii="Times New Roman" w:hAnsi="Times New Roman" w:cs="Times New Roman"/>
          <w:sz w:val="24"/>
          <w:szCs w:val="24"/>
        </w:rPr>
      </w:pPr>
      <w:r>
        <w:rPr>
          <w:rFonts w:ascii="Times New Roman" w:hAnsi="Times New Roman" w:cs="Times New Roman"/>
          <w:sz w:val="24"/>
          <w:szCs w:val="24"/>
        </w:rPr>
        <w:tab/>
      </w:r>
      <w:r w:rsidR="0085550C">
        <w:rPr>
          <w:rFonts w:ascii="Times New Roman" w:hAnsi="Times New Roman" w:cs="Times New Roman"/>
          <w:sz w:val="24"/>
          <w:szCs w:val="24"/>
        </w:rPr>
        <w:t xml:space="preserve">Three common features of cigarette smoke </w:t>
      </w:r>
      <w:r w:rsidR="00ED7483">
        <w:rPr>
          <w:rFonts w:ascii="Times New Roman" w:hAnsi="Times New Roman" w:cs="Times New Roman"/>
          <w:sz w:val="24"/>
          <w:szCs w:val="24"/>
        </w:rPr>
        <w:t>are well-documented</w:t>
      </w:r>
      <w:r w:rsidR="0094499D">
        <w:rPr>
          <w:rFonts w:ascii="Times New Roman" w:hAnsi="Times New Roman" w:cs="Times New Roman"/>
          <w:sz w:val="24"/>
          <w:szCs w:val="24"/>
        </w:rPr>
        <w:t xml:space="preserve"> across research on this topic</w:t>
      </w:r>
      <w:r w:rsidR="00ED7483">
        <w:rPr>
          <w:rFonts w:ascii="Times New Roman" w:hAnsi="Times New Roman" w:cs="Times New Roman"/>
          <w:sz w:val="24"/>
          <w:szCs w:val="24"/>
        </w:rPr>
        <w:t xml:space="preserve">: </w:t>
      </w:r>
      <w:r w:rsidR="00667F3C">
        <w:rPr>
          <w:rFonts w:ascii="Times New Roman" w:hAnsi="Times New Roman" w:cs="Times New Roman"/>
          <w:sz w:val="24"/>
          <w:szCs w:val="24"/>
        </w:rPr>
        <w:t>exposure</w:t>
      </w:r>
      <w:r w:rsidR="002229FD">
        <w:rPr>
          <w:rFonts w:ascii="Times New Roman" w:hAnsi="Times New Roman" w:cs="Times New Roman"/>
          <w:sz w:val="24"/>
          <w:szCs w:val="24"/>
        </w:rPr>
        <w:t xml:space="preserve"> </w:t>
      </w:r>
      <w:r w:rsidR="002033F9">
        <w:rPr>
          <w:rFonts w:ascii="Times New Roman" w:hAnsi="Times New Roman" w:cs="Times New Roman"/>
          <w:sz w:val="24"/>
          <w:szCs w:val="24"/>
        </w:rPr>
        <w:t xml:space="preserve">to cigarette smoke </w:t>
      </w:r>
      <w:r w:rsidR="002229FD">
        <w:rPr>
          <w:rFonts w:ascii="Times New Roman" w:hAnsi="Times New Roman" w:cs="Times New Roman"/>
          <w:sz w:val="24"/>
          <w:szCs w:val="24"/>
        </w:rPr>
        <w:t>usually</w:t>
      </w:r>
      <w:r w:rsidR="00667F3C">
        <w:rPr>
          <w:rFonts w:ascii="Times New Roman" w:hAnsi="Times New Roman" w:cs="Times New Roman"/>
          <w:sz w:val="24"/>
          <w:szCs w:val="24"/>
        </w:rPr>
        <w:t xml:space="preserve"> result</w:t>
      </w:r>
      <w:r w:rsidR="0066206D">
        <w:rPr>
          <w:rFonts w:ascii="Times New Roman" w:hAnsi="Times New Roman" w:cs="Times New Roman"/>
          <w:sz w:val="24"/>
          <w:szCs w:val="24"/>
        </w:rPr>
        <w:t>s</w:t>
      </w:r>
      <w:r w:rsidR="00667F3C">
        <w:rPr>
          <w:rFonts w:ascii="Times New Roman" w:hAnsi="Times New Roman" w:cs="Times New Roman"/>
          <w:sz w:val="24"/>
          <w:szCs w:val="24"/>
        </w:rPr>
        <w:t xml:space="preserve"> in </w:t>
      </w:r>
      <w:r w:rsidR="005C2B15">
        <w:rPr>
          <w:rFonts w:ascii="Times New Roman" w:hAnsi="Times New Roman" w:cs="Times New Roman"/>
          <w:sz w:val="24"/>
          <w:szCs w:val="24"/>
        </w:rPr>
        <w:t>SI</w:t>
      </w:r>
      <w:r w:rsidR="0085550C">
        <w:rPr>
          <w:rFonts w:ascii="Times New Roman" w:hAnsi="Times New Roman" w:cs="Times New Roman"/>
          <w:sz w:val="24"/>
          <w:szCs w:val="24"/>
        </w:rPr>
        <w:t>, it can change the function of a variety of molecular and cellular components and increases the</w:t>
      </w:r>
      <w:r w:rsidR="004459F8">
        <w:rPr>
          <w:rFonts w:ascii="Times New Roman" w:hAnsi="Times New Roman" w:cs="Times New Roman"/>
          <w:sz w:val="24"/>
          <w:szCs w:val="24"/>
        </w:rPr>
        <w:t xml:space="preserve"> overall circulating amount of immune response cells</w:t>
      </w:r>
      <w:r w:rsidR="002229FD">
        <w:rPr>
          <w:rFonts w:ascii="Times New Roman" w:hAnsi="Times New Roman" w:cs="Times New Roman"/>
          <w:sz w:val="24"/>
          <w:szCs w:val="24"/>
          <w:vertAlign w:val="superscript"/>
        </w:rPr>
        <w:t>9,10,11,12,13,14</w:t>
      </w:r>
      <w:r w:rsidR="004459F8">
        <w:rPr>
          <w:rFonts w:ascii="Times New Roman" w:hAnsi="Times New Roman" w:cs="Times New Roman"/>
          <w:sz w:val="24"/>
          <w:szCs w:val="24"/>
        </w:rPr>
        <w:t>.</w:t>
      </w:r>
      <w:r w:rsidR="00592612">
        <w:rPr>
          <w:rFonts w:ascii="Times New Roman" w:hAnsi="Times New Roman" w:cs="Times New Roman"/>
          <w:sz w:val="24"/>
          <w:szCs w:val="24"/>
        </w:rPr>
        <w:t xml:space="preserve"> </w:t>
      </w:r>
      <w:r>
        <w:rPr>
          <w:rFonts w:ascii="Times New Roman" w:hAnsi="Times New Roman" w:cs="Times New Roman"/>
          <w:sz w:val="24"/>
          <w:szCs w:val="24"/>
        </w:rPr>
        <w:t xml:space="preserve">Other related studies present conflicting information regarding whether cigarette smoke incites or suppresses inflammatory response, or possibly both simultaneously. This discrepancy appears to </w:t>
      </w:r>
      <w:proofErr w:type="gramStart"/>
      <w:r>
        <w:rPr>
          <w:rFonts w:ascii="Times New Roman" w:hAnsi="Times New Roman" w:cs="Times New Roman"/>
          <w:sz w:val="24"/>
          <w:szCs w:val="24"/>
        </w:rPr>
        <w:t>based</w:t>
      </w:r>
      <w:proofErr w:type="gramEnd"/>
      <w:r>
        <w:rPr>
          <w:rFonts w:ascii="Times New Roman" w:hAnsi="Times New Roman" w:cs="Times New Roman"/>
          <w:sz w:val="24"/>
          <w:szCs w:val="24"/>
        </w:rPr>
        <w:t xml:space="preserve"> in what </w:t>
      </w:r>
      <w:r w:rsidR="00327C04">
        <w:rPr>
          <w:rFonts w:ascii="Times New Roman" w:hAnsi="Times New Roman" w:cs="Times New Roman"/>
          <w:sz w:val="24"/>
          <w:szCs w:val="24"/>
        </w:rPr>
        <w:t xml:space="preserve">type of lymphocyte is being observed. In the primary study, the CD8+ subgroup is the subject of analysis. The CD8+ T-cells </w:t>
      </w:r>
      <w:r w:rsidR="002033F9">
        <w:rPr>
          <w:rFonts w:ascii="Times New Roman" w:hAnsi="Times New Roman" w:cs="Times New Roman"/>
          <w:sz w:val="24"/>
          <w:szCs w:val="24"/>
        </w:rPr>
        <w:t xml:space="preserve">serve to destroy compromised cells by releasing cytokines, cytotoxic granules such as perforin and granzymes as well as utilizing </w:t>
      </w:r>
      <w:proofErr w:type="spellStart"/>
      <w:r w:rsidR="002033F9">
        <w:rPr>
          <w:rFonts w:ascii="Times New Roman" w:hAnsi="Times New Roman" w:cs="Times New Roman"/>
          <w:sz w:val="24"/>
          <w:szCs w:val="24"/>
        </w:rPr>
        <w:t>Fas</w:t>
      </w:r>
      <w:proofErr w:type="spellEnd"/>
      <w:r w:rsidR="002033F9">
        <w:rPr>
          <w:rFonts w:ascii="Times New Roman" w:hAnsi="Times New Roman" w:cs="Times New Roman"/>
          <w:sz w:val="24"/>
          <w:szCs w:val="24"/>
        </w:rPr>
        <w:t>/</w:t>
      </w:r>
      <w:proofErr w:type="spellStart"/>
      <w:r w:rsidR="002033F9">
        <w:rPr>
          <w:rFonts w:ascii="Times New Roman" w:hAnsi="Times New Roman" w:cs="Times New Roman"/>
          <w:sz w:val="24"/>
          <w:szCs w:val="24"/>
        </w:rPr>
        <w:t>FasL</w:t>
      </w:r>
      <w:proofErr w:type="spellEnd"/>
      <w:r w:rsidR="002033F9">
        <w:rPr>
          <w:rFonts w:ascii="Times New Roman" w:hAnsi="Times New Roman" w:cs="Times New Roman"/>
          <w:sz w:val="24"/>
          <w:szCs w:val="24"/>
        </w:rPr>
        <w:t xml:space="preserve"> interactions</w:t>
      </w:r>
      <w:r w:rsidR="00BE4730" w:rsidRPr="00BE4730">
        <w:rPr>
          <w:rFonts w:ascii="Times New Roman" w:hAnsi="Times New Roman" w:cs="Times New Roman"/>
          <w:sz w:val="24"/>
          <w:szCs w:val="24"/>
          <w:vertAlign w:val="superscript"/>
        </w:rPr>
        <w:t>19</w:t>
      </w:r>
      <w:r w:rsidR="002033F9">
        <w:rPr>
          <w:rFonts w:ascii="Times New Roman" w:hAnsi="Times New Roman" w:cs="Times New Roman"/>
          <w:sz w:val="24"/>
          <w:szCs w:val="24"/>
        </w:rPr>
        <w:t xml:space="preserve">. Other sources support that not only the CD8+ subgroup is present in elevated levels, but also other T-cells, such as Th17, </w:t>
      </w:r>
      <w:proofErr w:type="spellStart"/>
      <w:r w:rsidR="002033F9">
        <w:rPr>
          <w:rFonts w:ascii="Times New Roman" w:hAnsi="Times New Roman" w:cs="Times New Roman"/>
          <w:sz w:val="24"/>
          <w:szCs w:val="24"/>
        </w:rPr>
        <w:t>Treg</w:t>
      </w:r>
      <w:proofErr w:type="spellEnd"/>
      <w:r w:rsidR="002033F9">
        <w:rPr>
          <w:rFonts w:ascii="Times New Roman" w:hAnsi="Times New Roman" w:cs="Times New Roman"/>
          <w:sz w:val="24"/>
          <w:szCs w:val="24"/>
        </w:rPr>
        <w:t xml:space="preserve"> and Memory T-cells</w:t>
      </w:r>
      <w:r w:rsidR="002033F9" w:rsidRPr="002033F9">
        <w:rPr>
          <w:rFonts w:ascii="Times New Roman" w:hAnsi="Times New Roman" w:cs="Times New Roman"/>
          <w:sz w:val="24"/>
          <w:szCs w:val="24"/>
          <w:vertAlign w:val="superscript"/>
        </w:rPr>
        <w:t>9</w:t>
      </w:r>
      <w:r w:rsidR="002033F9">
        <w:rPr>
          <w:rFonts w:ascii="Times New Roman" w:hAnsi="Times New Roman" w:cs="Times New Roman"/>
          <w:sz w:val="24"/>
          <w:szCs w:val="24"/>
        </w:rPr>
        <w:t xml:space="preserve">. </w:t>
      </w:r>
      <w:r w:rsidR="00BE446A">
        <w:rPr>
          <w:rFonts w:ascii="Times New Roman" w:hAnsi="Times New Roman" w:cs="Times New Roman"/>
          <w:sz w:val="24"/>
          <w:szCs w:val="24"/>
        </w:rPr>
        <w:t xml:space="preserve">As previously mentioned, increased levels of T-cells are indicative of an immunocompromised state and SI. </w:t>
      </w:r>
      <w:r w:rsidR="008C696F">
        <w:rPr>
          <w:rFonts w:ascii="Times New Roman" w:hAnsi="Times New Roman" w:cs="Times New Roman"/>
          <w:sz w:val="24"/>
          <w:szCs w:val="24"/>
        </w:rPr>
        <w:t xml:space="preserve">Participants with the SNP </w:t>
      </w:r>
      <w:r w:rsidR="008C696F" w:rsidRPr="00D125B6">
        <w:rPr>
          <w:rFonts w:ascii="Times New Roman" w:hAnsi="Times New Roman" w:cs="Times New Roman"/>
          <w:sz w:val="24"/>
          <w:szCs w:val="24"/>
        </w:rPr>
        <w:t>GZB</w:t>
      </w:r>
      <w:r w:rsidR="008C696F">
        <w:rPr>
          <w:rFonts w:ascii="Times New Roman" w:hAnsi="Times New Roman" w:cs="Times New Roman"/>
          <w:sz w:val="24"/>
          <w:szCs w:val="24"/>
        </w:rPr>
        <w:t xml:space="preserve"> </w:t>
      </w:r>
      <w:r w:rsidR="008C696F" w:rsidRPr="00D125B6">
        <w:rPr>
          <w:rFonts w:ascii="Times New Roman" w:hAnsi="Times New Roman" w:cs="Times New Roman"/>
          <w:sz w:val="24"/>
          <w:szCs w:val="24"/>
        </w:rPr>
        <w:t>rs8192917</w:t>
      </w:r>
      <w:r w:rsidR="008C696F">
        <w:rPr>
          <w:rFonts w:ascii="Times New Roman" w:hAnsi="Times New Roman" w:cs="Times New Roman"/>
          <w:sz w:val="24"/>
          <w:szCs w:val="24"/>
        </w:rPr>
        <w:t xml:space="preserve"> had the highest </w:t>
      </w:r>
      <w:r w:rsidR="008C696F">
        <w:rPr>
          <w:rFonts w:ascii="Times New Roman" w:hAnsi="Times New Roman" w:cs="Times New Roman"/>
          <w:sz w:val="24"/>
          <w:szCs w:val="24"/>
        </w:rPr>
        <w:lastRenderedPageBreak/>
        <w:t>levels of CD8dim, which suggests they are predisposed to SRD or an immunocompromised state.</w:t>
      </w:r>
    </w:p>
    <w:p w14:paraId="07F37660" w14:textId="3EEE8827" w:rsidR="006D4112" w:rsidRDefault="00BE446A" w:rsidP="0007302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Specialized T-cells, such as those belonging to the CD8+ subgroup, have Toll-Like Receptors (TLRs). </w:t>
      </w:r>
      <w:r w:rsidR="00C40080">
        <w:rPr>
          <w:rFonts w:ascii="Times New Roman" w:hAnsi="Times New Roman" w:cs="Times New Roman"/>
          <w:sz w:val="24"/>
          <w:szCs w:val="24"/>
        </w:rPr>
        <w:t>TLRs serve to recognize the difference between our own cells and foreign threats</w:t>
      </w:r>
      <w:r w:rsidR="00BE4730" w:rsidRPr="00BE4730">
        <w:rPr>
          <w:rFonts w:ascii="Times New Roman" w:hAnsi="Times New Roman" w:cs="Times New Roman"/>
          <w:sz w:val="24"/>
          <w:szCs w:val="24"/>
          <w:vertAlign w:val="superscript"/>
        </w:rPr>
        <w:t>20</w:t>
      </w:r>
      <w:r w:rsidR="00C40080">
        <w:rPr>
          <w:rFonts w:ascii="Times New Roman" w:hAnsi="Times New Roman" w:cs="Times New Roman"/>
          <w:sz w:val="24"/>
          <w:szCs w:val="24"/>
        </w:rPr>
        <w:t xml:space="preserve">. When TLRs respond to a threat, it leads to inflammation. </w:t>
      </w:r>
      <w:r w:rsidR="00236102">
        <w:rPr>
          <w:rFonts w:ascii="Times New Roman" w:hAnsi="Times New Roman" w:cs="Times New Roman"/>
          <w:sz w:val="24"/>
          <w:szCs w:val="24"/>
        </w:rPr>
        <w:t xml:space="preserve">Another study presents evidence that cigarette smoke increases the responsiveness of these receptors, which could lead to a response that plays into SI. Not only are CD8+ T-cells levels elevated, but their receptors are more responsive. This detail may be important in understanding the relationship between SI and the CD8+ subgroup. If further research into this topic is performed, this factor should be considered. </w:t>
      </w:r>
      <w:r w:rsidR="00DA1157">
        <w:rPr>
          <w:rFonts w:ascii="Times New Roman" w:hAnsi="Times New Roman" w:cs="Times New Roman"/>
          <w:sz w:val="24"/>
          <w:szCs w:val="24"/>
        </w:rPr>
        <w:t>Comparatively,</w:t>
      </w:r>
      <w:r w:rsidR="00257C97">
        <w:rPr>
          <w:rFonts w:ascii="Times New Roman" w:hAnsi="Times New Roman" w:cs="Times New Roman"/>
          <w:sz w:val="24"/>
          <w:szCs w:val="24"/>
        </w:rPr>
        <w:t xml:space="preserve"> in another study,</w:t>
      </w:r>
      <w:r w:rsidR="00DA1157">
        <w:rPr>
          <w:rFonts w:ascii="Times New Roman" w:hAnsi="Times New Roman" w:cs="Times New Roman"/>
          <w:sz w:val="24"/>
          <w:szCs w:val="24"/>
        </w:rPr>
        <w:t xml:space="preserve"> Natural Killer (NK) cells, which are another type of lymphocyte with TLRs, produce conflicting data as to whether cigarette smoke suppressed or incites SI</w:t>
      </w:r>
      <w:r w:rsidR="00DA1157" w:rsidRPr="00DA1157">
        <w:rPr>
          <w:rFonts w:ascii="Times New Roman" w:hAnsi="Times New Roman" w:cs="Times New Roman"/>
          <w:sz w:val="24"/>
          <w:szCs w:val="24"/>
          <w:vertAlign w:val="superscript"/>
        </w:rPr>
        <w:t>10</w:t>
      </w:r>
      <w:r w:rsidR="00DA1157">
        <w:rPr>
          <w:rFonts w:ascii="Times New Roman" w:hAnsi="Times New Roman" w:cs="Times New Roman"/>
          <w:sz w:val="24"/>
          <w:szCs w:val="24"/>
        </w:rPr>
        <w:t xml:space="preserve">. Given this information, </w:t>
      </w:r>
      <w:r w:rsidR="006D4112">
        <w:rPr>
          <w:rFonts w:ascii="Times New Roman" w:hAnsi="Times New Roman" w:cs="Times New Roman"/>
          <w:sz w:val="24"/>
          <w:szCs w:val="24"/>
        </w:rPr>
        <w:t xml:space="preserve">TLRs may not be single and final answer to this question. It may lie in another function that differs between groups and subgroups, such the need, or lack of, activation to kill other cells. </w:t>
      </w:r>
    </w:p>
    <w:p w14:paraId="76EA268C" w14:textId="2EC21F64" w:rsidR="00C70B13" w:rsidRDefault="006D4112" w:rsidP="0007302E">
      <w:pPr>
        <w:spacing w:line="240" w:lineRule="auto"/>
        <w:rPr>
          <w:rFonts w:ascii="Times New Roman" w:hAnsi="Times New Roman" w:cs="Times New Roman"/>
          <w:sz w:val="24"/>
          <w:szCs w:val="24"/>
        </w:rPr>
      </w:pPr>
      <w:r>
        <w:rPr>
          <w:rFonts w:ascii="Times New Roman" w:hAnsi="Times New Roman" w:cs="Times New Roman"/>
          <w:sz w:val="24"/>
          <w:szCs w:val="24"/>
        </w:rPr>
        <w:tab/>
      </w:r>
      <w:r w:rsidR="00C70B13">
        <w:rPr>
          <w:rFonts w:ascii="Times New Roman" w:hAnsi="Times New Roman" w:cs="Times New Roman"/>
          <w:sz w:val="24"/>
          <w:szCs w:val="24"/>
        </w:rPr>
        <w:t>An increase in immune response cells w</w:t>
      </w:r>
      <w:r w:rsidR="005F4B40">
        <w:rPr>
          <w:rFonts w:ascii="Times New Roman" w:hAnsi="Times New Roman" w:cs="Times New Roman"/>
          <w:sz w:val="24"/>
          <w:szCs w:val="24"/>
        </w:rPr>
        <w:t>as</w:t>
      </w:r>
      <w:r w:rsidR="00C70B13">
        <w:rPr>
          <w:rFonts w:ascii="Times New Roman" w:hAnsi="Times New Roman" w:cs="Times New Roman"/>
          <w:sz w:val="24"/>
          <w:szCs w:val="24"/>
        </w:rPr>
        <w:t xml:space="preserve"> observed in smokers in th</w:t>
      </w:r>
      <w:r>
        <w:rPr>
          <w:rFonts w:ascii="Times New Roman" w:hAnsi="Times New Roman" w:cs="Times New Roman"/>
          <w:sz w:val="24"/>
          <w:szCs w:val="24"/>
        </w:rPr>
        <w:t xml:space="preserve">e primary </w:t>
      </w:r>
      <w:r w:rsidR="00C70B13">
        <w:rPr>
          <w:rFonts w:ascii="Times New Roman" w:hAnsi="Times New Roman" w:cs="Times New Roman"/>
          <w:sz w:val="24"/>
          <w:szCs w:val="24"/>
        </w:rPr>
        <w:t xml:space="preserve">study. This is consistent with </w:t>
      </w:r>
      <w:r w:rsidR="005C269B">
        <w:rPr>
          <w:rFonts w:ascii="Times New Roman" w:hAnsi="Times New Roman" w:cs="Times New Roman"/>
          <w:sz w:val="24"/>
          <w:szCs w:val="24"/>
        </w:rPr>
        <w:t>results from other studies, which suggests that cigarette smoke does indeed stimulate the immune system into action</w:t>
      </w:r>
      <w:r>
        <w:rPr>
          <w:rFonts w:ascii="Times New Roman" w:hAnsi="Times New Roman" w:cs="Times New Roman"/>
          <w:sz w:val="24"/>
          <w:szCs w:val="24"/>
        </w:rPr>
        <w:t>, causing immune cells to be produced</w:t>
      </w:r>
      <w:r w:rsidR="001957A3">
        <w:rPr>
          <w:rFonts w:ascii="Times New Roman" w:hAnsi="Times New Roman" w:cs="Times New Roman"/>
          <w:sz w:val="24"/>
          <w:szCs w:val="24"/>
          <w:vertAlign w:val="superscript"/>
        </w:rPr>
        <w:t>1</w:t>
      </w:r>
      <w:r w:rsidR="005B1F39">
        <w:rPr>
          <w:rFonts w:ascii="Times New Roman" w:hAnsi="Times New Roman" w:cs="Times New Roman"/>
          <w:sz w:val="24"/>
          <w:szCs w:val="24"/>
          <w:vertAlign w:val="superscript"/>
        </w:rPr>
        <w:t>7</w:t>
      </w:r>
      <w:r w:rsidR="001957A3">
        <w:rPr>
          <w:rFonts w:ascii="Times New Roman" w:hAnsi="Times New Roman" w:cs="Times New Roman"/>
          <w:sz w:val="24"/>
          <w:szCs w:val="24"/>
        </w:rPr>
        <w:t>.</w:t>
      </w:r>
      <w:r w:rsidR="002229FD">
        <w:rPr>
          <w:rFonts w:ascii="Times New Roman" w:hAnsi="Times New Roman" w:cs="Times New Roman"/>
          <w:sz w:val="24"/>
          <w:szCs w:val="24"/>
        </w:rPr>
        <w:t xml:space="preserve"> </w:t>
      </w:r>
      <w:r w:rsidR="005C269B">
        <w:rPr>
          <w:rFonts w:ascii="Times New Roman" w:hAnsi="Times New Roman" w:cs="Times New Roman"/>
          <w:sz w:val="24"/>
          <w:szCs w:val="24"/>
        </w:rPr>
        <w:t xml:space="preserve">The degree of activation seems to be related to increased CRP levels. </w:t>
      </w:r>
      <w:r w:rsidR="009A729B">
        <w:rPr>
          <w:rFonts w:ascii="Times New Roman" w:hAnsi="Times New Roman" w:cs="Times New Roman"/>
          <w:sz w:val="24"/>
          <w:szCs w:val="24"/>
        </w:rPr>
        <w:t xml:space="preserve">Increased CRP is an excellent indicator of </w:t>
      </w:r>
      <w:r w:rsidR="005B1F39">
        <w:rPr>
          <w:rFonts w:ascii="Times New Roman" w:hAnsi="Times New Roman" w:cs="Times New Roman"/>
          <w:sz w:val="24"/>
          <w:szCs w:val="24"/>
        </w:rPr>
        <w:t xml:space="preserve">inflamed, </w:t>
      </w:r>
      <w:r w:rsidR="009A729B">
        <w:rPr>
          <w:rFonts w:ascii="Times New Roman" w:hAnsi="Times New Roman" w:cs="Times New Roman"/>
          <w:sz w:val="24"/>
          <w:szCs w:val="24"/>
        </w:rPr>
        <w:t>immunocompromised state, making this connection quite significant</w:t>
      </w:r>
      <w:r w:rsidR="005B1F39">
        <w:rPr>
          <w:rFonts w:ascii="Times New Roman" w:hAnsi="Times New Roman" w:cs="Times New Roman"/>
          <w:sz w:val="24"/>
          <w:szCs w:val="24"/>
          <w:vertAlign w:val="superscript"/>
        </w:rPr>
        <w:t>18</w:t>
      </w:r>
      <w:r w:rsidR="005B1F39">
        <w:rPr>
          <w:rFonts w:ascii="Times New Roman" w:hAnsi="Times New Roman" w:cs="Times New Roman"/>
          <w:sz w:val="24"/>
          <w:szCs w:val="24"/>
        </w:rPr>
        <w:t>.</w:t>
      </w:r>
      <w:r w:rsidR="00612133">
        <w:rPr>
          <w:rFonts w:ascii="Times New Roman" w:hAnsi="Times New Roman" w:cs="Times New Roman"/>
          <w:sz w:val="24"/>
          <w:szCs w:val="24"/>
        </w:rPr>
        <w:t xml:space="preserve"> CRP is a protein that is produced by the liver to accompany inflammation. To put it simply, where there are high CRP levels, there is inflammation. Another study reports that CRP levels are elevated in smokers, regardless of how much or how often they smoke</w:t>
      </w:r>
      <w:r w:rsidR="000C31C2" w:rsidRPr="000C31C2">
        <w:rPr>
          <w:rFonts w:ascii="Times New Roman" w:hAnsi="Times New Roman" w:cs="Times New Roman"/>
          <w:sz w:val="24"/>
          <w:szCs w:val="24"/>
          <w:vertAlign w:val="superscript"/>
        </w:rPr>
        <w:t>21</w:t>
      </w:r>
      <w:r w:rsidR="00612133">
        <w:rPr>
          <w:rFonts w:ascii="Times New Roman" w:hAnsi="Times New Roman" w:cs="Times New Roman"/>
          <w:sz w:val="24"/>
          <w:szCs w:val="24"/>
        </w:rPr>
        <w:t xml:space="preserve">. This supporting detail ties together the relationship between inflammation, </w:t>
      </w:r>
      <w:r w:rsidR="008C696F">
        <w:rPr>
          <w:rFonts w:ascii="Times New Roman" w:hAnsi="Times New Roman" w:cs="Times New Roman"/>
          <w:sz w:val="24"/>
          <w:szCs w:val="24"/>
        </w:rPr>
        <w:t xml:space="preserve">SNP </w:t>
      </w:r>
      <w:r w:rsidR="008C696F" w:rsidRPr="00D125B6">
        <w:rPr>
          <w:rFonts w:ascii="Times New Roman" w:hAnsi="Times New Roman" w:cs="Times New Roman"/>
          <w:sz w:val="24"/>
          <w:szCs w:val="24"/>
        </w:rPr>
        <w:t>CRP rs1800947</w:t>
      </w:r>
      <w:r w:rsidR="008C696F">
        <w:rPr>
          <w:rFonts w:ascii="Times New Roman" w:hAnsi="Times New Roman" w:cs="Times New Roman"/>
          <w:sz w:val="24"/>
          <w:szCs w:val="24"/>
        </w:rPr>
        <w:t xml:space="preserve">, high CRP levels and SRD. </w:t>
      </w:r>
    </w:p>
    <w:p w14:paraId="3DDC200C" w14:textId="5FD392AF" w:rsidR="00167023" w:rsidRDefault="008C696F" w:rsidP="0007302E">
      <w:pPr>
        <w:spacing w:line="240" w:lineRule="auto"/>
        <w:rPr>
          <w:rFonts w:ascii="Times New Roman" w:hAnsi="Times New Roman" w:cs="Times New Roman"/>
          <w:sz w:val="24"/>
          <w:szCs w:val="24"/>
        </w:rPr>
      </w:pPr>
      <w:r>
        <w:rPr>
          <w:rFonts w:ascii="Times New Roman" w:hAnsi="Times New Roman" w:cs="Times New Roman"/>
          <w:sz w:val="24"/>
          <w:szCs w:val="24"/>
        </w:rPr>
        <w:tab/>
      </w:r>
      <w:r w:rsidR="002E6F0F">
        <w:rPr>
          <w:rFonts w:ascii="Times New Roman" w:hAnsi="Times New Roman" w:cs="Times New Roman"/>
          <w:sz w:val="24"/>
          <w:szCs w:val="24"/>
        </w:rPr>
        <w:t>To summarize</w:t>
      </w:r>
      <w:r w:rsidR="00167023">
        <w:rPr>
          <w:rFonts w:ascii="Times New Roman" w:hAnsi="Times New Roman" w:cs="Times New Roman"/>
          <w:sz w:val="24"/>
          <w:szCs w:val="24"/>
        </w:rPr>
        <w:t xml:space="preserve"> the information presented above</w:t>
      </w:r>
      <w:r w:rsidR="002E6F0F">
        <w:rPr>
          <w:rFonts w:ascii="Times New Roman" w:hAnsi="Times New Roman" w:cs="Times New Roman"/>
          <w:sz w:val="24"/>
          <w:szCs w:val="24"/>
        </w:rPr>
        <w:t xml:space="preserve">, there appears to be two important SNPs related to SI and cigarette smoking: </w:t>
      </w:r>
      <w:r w:rsidR="002E6F0F" w:rsidRPr="00D125B6">
        <w:rPr>
          <w:rFonts w:ascii="Times New Roman" w:hAnsi="Times New Roman" w:cs="Times New Roman"/>
          <w:sz w:val="24"/>
          <w:szCs w:val="24"/>
        </w:rPr>
        <w:t>GZB</w:t>
      </w:r>
      <w:r w:rsidR="002E6F0F">
        <w:rPr>
          <w:rFonts w:ascii="Times New Roman" w:hAnsi="Times New Roman" w:cs="Times New Roman"/>
          <w:sz w:val="24"/>
          <w:szCs w:val="24"/>
        </w:rPr>
        <w:t xml:space="preserve"> </w:t>
      </w:r>
      <w:r w:rsidR="002E6F0F" w:rsidRPr="00D125B6">
        <w:rPr>
          <w:rFonts w:ascii="Times New Roman" w:hAnsi="Times New Roman" w:cs="Times New Roman"/>
          <w:sz w:val="24"/>
          <w:szCs w:val="24"/>
        </w:rPr>
        <w:t>rs8192917</w:t>
      </w:r>
      <w:r w:rsidR="002E6F0F">
        <w:rPr>
          <w:rFonts w:ascii="Times New Roman" w:hAnsi="Times New Roman" w:cs="Times New Roman"/>
          <w:sz w:val="24"/>
          <w:szCs w:val="24"/>
        </w:rPr>
        <w:t xml:space="preserve"> and </w:t>
      </w:r>
      <w:r w:rsidR="002E6F0F" w:rsidRPr="00D125B6">
        <w:rPr>
          <w:rFonts w:ascii="Times New Roman" w:hAnsi="Times New Roman" w:cs="Times New Roman"/>
          <w:sz w:val="24"/>
          <w:szCs w:val="24"/>
        </w:rPr>
        <w:t>CRP rs1800947</w:t>
      </w:r>
      <w:r w:rsidR="000960A6">
        <w:rPr>
          <w:rFonts w:ascii="Times New Roman" w:hAnsi="Times New Roman" w:cs="Times New Roman"/>
          <w:sz w:val="24"/>
          <w:szCs w:val="24"/>
        </w:rPr>
        <w:t xml:space="preserve">. These SNPs at least somewhat govern in what way and how much the immune system responds to cigarette smoke. Cigarette smoke is associated many different diseases, including immune disease. This information could be useful to assess the risk of developing immune issues in cigarette smokers. </w:t>
      </w:r>
      <w:r w:rsidR="00257C97">
        <w:rPr>
          <w:rFonts w:ascii="Times New Roman" w:hAnsi="Times New Roman" w:cs="Times New Roman"/>
          <w:sz w:val="24"/>
          <w:szCs w:val="24"/>
        </w:rPr>
        <w:t xml:space="preserve">It </w:t>
      </w:r>
      <w:r w:rsidR="00070E9C">
        <w:rPr>
          <w:rFonts w:ascii="Times New Roman" w:hAnsi="Times New Roman" w:cs="Times New Roman"/>
          <w:sz w:val="24"/>
          <w:szCs w:val="24"/>
        </w:rPr>
        <w:t xml:space="preserve">should also be noted that different groups and subgroups of lymphocytes react differently in the presence of cigarette smoke. CRP levels are also important, as high levels are directly tied to inflammation. </w:t>
      </w:r>
      <w:r w:rsidR="00167023">
        <w:rPr>
          <w:rFonts w:ascii="Times New Roman" w:hAnsi="Times New Roman" w:cs="Times New Roman"/>
          <w:sz w:val="24"/>
          <w:szCs w:val="24"/>
        </w:rPr>
        <w:t xml:space="preserve">More research should be done regarding as to what differences are present between different types and subgroups of lymphocytes and what causes some to suppress or incite SI. More research should also be performed on other CRP and GZB SNPs, as those seem promising. </w:t>
      </w:r>
    </w:p>
    <w:p w14:paraId="7697D179" w14:textId="51C9D24A" w:rsidR="00167023" w:rsidRDefault="00070E9C" w:rsidP="00C62E3E">
      <w:pPr>
        <w:spacing w:line="240" w:lineRule="auto"/>
        <w:rPr>
          <w:rFonts w:ascii="Times New Roman" w:hAnsi="Times New Roman" w:cs="Times New Roman"/>
          <w:sz w:val="24"/>
          <w:szCs w:val="24"/>
        </w:rPr>
      </w:pPr>
      <w:r>
        <w:rPr>
          <w:rFonts w:ascii="Times New Roman" w:hAnsi="Times New Roman" w:cs="Times New Roman"/>
          <w:sz w:val="24"/>
          <w:szCs w:val="24"/>
        </w:rPr>
        <w:tab/>
        <w:t>Regarding error analysis, this study presents two issues: that there is a very large ratio of women to men and that SNPs vary between population</w:t>
      </w:r>
      <w:r w:rsidRPr="00070E9C">
        <w:rPr>
          <w:rFonts w:ascii="Times New Roman" w:hAnsi="Times New Roman" w:cs="Times New Roman"/>
          <w:sz w:val="24"/>
          <w:szCs w:val="24"/>
          <w:vertAlign w:val="superscript"/>
        </w:rPr>
        <w:t>15,16</w:t>
      </w:r>
      <w:r>
        <w:rPr>
          <w:rFonts w:ascii="Times New Roman" w:hAnsi="Times New Roman" w:cs="Times New Roman"/>
          <w:sz w:val="24"/>
          <w:szCs w:val="24"/>
        </w:rPr>
        <w:t xml:space="preserve">. </w:t>
      </w:r>
      <w:r w:rsidR="00167023">
        <w:rPr>
          <w:rFonts w:ascii="Times New Roman" w:hAnsi="Times New Roman" w:cs="Times New Roman"/>
          <w:sz w:val="24"/>
          <w:szCs w:val="24"/>
        </w:rPr>
        <w:tab/>
      </w:r>
      <w:r>
        <w:rPr>
          <w:rFonts w:ascii="Times New Roman" w:hAnsi="Times New Roman" w:cs="Times New Roman"/>
          <w:sz w:val="24"/>
          <w:szCs w:val="24"/>
        </w:rPr>
        <w:t>In the primary study, there were 14 men and 56 women. These numbers reflect the smoking culture of Sweden, where women</w:t>
      </w:r>
      <w:r w:rsidR="00CF7964">
        <w:rPr>
          <w:rFonts w:ascii="Times New Roman" w:hAnsi="Times New Roman" w:cs="Times New Roman"/>
          <w:sz w:val="24"/>
          <w:szCs w:val="24"/>
        </w:rPr>
        <w:t xml:space="preserve"> </w:t>
      </w:r>
      <w:r>
        <w:rPr>
          <w:rFonts w:ascii="Times New Roman" w:hAnsi="Times New Roman" w:cs="Times New Roman"/>
          <w:sz w:val="24"/>
          <w:szCs w:val="24"/>
        </w:rPr>
        <w:t xml:space="preserve">smoke more frequently then men. </w:t>
      </w:r>
      <w:r w:rsidR="00CF7964">
        <w:rPr>
          <w:rFonts w:ascii="Times New Roman" w:hAnsi="Times New Roman" w:cs="Times New Roman"/>
          <w:sz w:val="24"/>
          <w:szCs w:val="24"/>
        </w:rPr>
        <w:t>This may be an issue, because there is evidence that women are at a higher risk for SRD then men</w:t>
      </w:r>
      <w:r w:rsidR="00CF7964" w:rsidRPr="00CF7964">
        <w:rPr>
          <w:rFonts w:ascii="Times New Roman" w:hAnsi="Times New Roman" w:cs="Times New Roman"/>
          <w:sz w:val="24"/>
          <w:szCs w:val="24"/>
          <w:vertAlign w:val="superscript"/>
        </w:rPr>
        <w:t>16</w:t>
      </w:r>
      <w:r w:rsidR="00CF7964">
        <w:rPr>
          <w:rFonts w:ascii="Times New Roman" w:hAnsi="Times New Roman" w:cs="Times New Roman"/>
          <w:sz w:val="24"/>
          <w:szCs w:val="24"/>
        </w:rPr>
        <w:t>. If this is the case, there is reason to believe that the results of this study cannot be applied to generally. Furthermore, SNPs vary from population to population. This could also present an issue, as this was performed with a relatively small group of individuals, all of which are Swedish</w:t>
      </w:r>
      <w:r w:rsidR="00CF7964" w:rsidRPr="00CF7964">
        <w:rPr>
          <w:rFonts w:ascii="Times New Roman" w:hAnsi="Times New Roman" w:cs="Times New Roman"/>
          <w:sz w:val="24"/>
          <w:szCs w:val="24"/>
          <w:vertAlign w:val="superscript"/>
        </w:rPr>
        <w:t>15</w:t>
      </w:r>
      <w:r w:rsidR="00CF7964">
        <w:rPr>
          <w:rFonts w:ascii="Times New Roman" w:hAnsi="Times New Roman" w:cs="Times New Roman"/>
          <w:sz w:val="24"/>
          <w:szCs w:val="24"/>
        </w:rPr>
        <w:t xml:space="preserve">. To fix these issues, a larger group of individuals from </w:t>
      </w:r>
      <w:r w:rsidR="00CF7964">
        <w:rPr>
          <w:rFonts w:ascii="Times New Roman" w:hAnsi="Times New Roman" w:cs="Times New Roman"/>
          <w:sz w:val="24"/>
          <w:szCs w:val="24"/>
        </w:rPr>
        <w:lastRenderedPageBreak/>
        <w:t xml:space="preserve">multiple regions of the country </w:t>
      </w:r>
      <w:r w:rsidR="00BE4730">
        <w:rPr>
          <w:rFonts w:ascii="Times New Roman" w:hAnsi="Times New Roman" w:cs="Times New Roman"/>
          <w:sz w:val="24"/>
          <w:szCs w:val="24"/>
        </w:rPr>
        <w:t xml:space="preserve">should participate, as well as more men so that these findings could be applied more generally. </w:t>
      </w:r>
    </w:p>
    <w:p w14:paraId="02D4FC0E" w14:textId="77777777" w:rsidR="00530111" w:rsidRDefault="00530111" w:rsidP="00C62E3E">
      <w:pPr>
        <w:spacing w:line="240" w:lineRule="auto"/>
        <w:rPr>
          <w:rFonts w:ascii="Times New Roman" w:hAnsi="Times New Roman" w:cs="Times New Roman"/>
          <w:b/>
          <w:sz w:val="28"/>
          <w:szCs w:val="24"/>
        </w:rPr>
      </w:pPr>
    </w:p>
    <w:p w14:paraId="1B053587" w14:textId="77777777" w:rsidR="00530111" w:rsidRDefault="00530111" w:rsidP="00C62E3E">
      <w:pPr>
        <w:spacing w:line="240" w:lineRule="auto"/>
        <w:rPr>
          <w:rFonts w:ascii="Times New Roman" w:hAnsi="Times New Roman" w:cs="Times New Roman"/>
          <w:b/>
          <w:sz w:val="28"/>
          <w:szCs w:val="24"/>
        </w:rPr>
      </w:pPr>
    </w:p>
    <w:p w14:paraId="746EE9CE" w14:textId="77777777" w:rsidR="00530111" w:rsidRDefault="00530111" w:rsidP="00C62E3E">
      <w:pPr>
        <w:spacing w:line="240" w:lineRule="auto"/>
        <w:rPr>
          <w:rFonts w:ascii="Times New Roman" w:hAnsi="Times New Roman" w:cs="Times New Roman"/>
          <w:b/>
          <w:sz w:val="28"/>
          <w:szCs w:val="24"/>
        </w:rPr>
      </w:pPr>
    </w:p>
    <w:p w14:paraId="4C41CF6F" w14:textId="31E334D7" w:rsidR="00BE58C2" w:rsidRPr="00530111" w:rsidRDefault="000960A6" w:rsidP="00C62E3E">
      <w:pPr>
        <w:spacing w:line="240" w:lineRule="auto"/>
        <w:rPr>
          <w:rFonts w:ascii="Times New Roman" w:hAnsi="Times New Roman" w:cs="Times New Roman"/>
          <w:b/>
          <w:sz w:val="24"/>
          <w:szCs w:val="24"/>
        </w:rPr>
      </w:pPr>
      <w:r w:rsidRPr="00530111">
        <w:rPr>
          <w:rFonts w:ascii="Times New Roman" w:hAnsi="Times New Roman" w:cs="Times New Roman"/>
          <w:b/>
          <w:sz w:val="24"/>
          <w:szCs w:val="24"/>
        </w:rPr>
        <w:t>References</w:t>
      </w:r>
    </w:p>
    <w:p w14:paraId="02BEE680" w14:textId="77777777" w:rsidR="00C62E3E" w:rsidRPr="00845D87" w:rsidRDefault="00BE58C2" w:rsidP="0066206D">
      <w:pPr>
        <w:pStyle w:val="ListParagraph"/>
        <w:numPr>
          <w:ilvl w:val="0"/>
          <w:numId w:val="5"/>
        </w:numPr>
        <w:spacing w:line="240" w:lineRule="auto"/>
        <w:ind w:left="1440" w:hanging="720"/>
        <w:rPr>
          <w:rFonts w:ascii="Times New Roman" w:hAnsi="Times New Roman" w:cs="Times New Roman"/>
          <w:b/>
          <w:sz w:val="24"/>
          <w:szCs w:val="24"/>
        </w:rPr>
      </w:pPr>
      <w:r w:rsidRPr="00845D87">
        <w:rPr>
          <w:rFonts w:ascii="Times New Roman" w:hAnsi="Times New Roman" w:cs="Times New Roman"/>
          <w:sz w:val="24"/>
          <w:szCs w:val="24"/>
        </w:rPr>
        <w:t xml:space="preserve">“Health Effects of Cigarette Smoking” </w:t>
      </w:r>
      <w:r w:rsidRPr="00845D87">
        <w:rPr>
          <w:rFonts w:ascii="Times New Roman" w:hAnsi="Times New Roman" w:cs="Times New Roman"/>
          <w:i/>
          <w:iCs/>
          <w:sz w:val="24"/>
          <w:szCs w:val="24"/>
        </w:rPr>
        <w:t>CDC -Fact Sheet - Health Effects of Cigarette Smoking - Smoking &amp; Tobacco Use</w:t>
      </w:r>
      <w:r w:rsidRPr="00845D87">
        <w:rPr>
          <w:rFonts w:ascii="Times New Roman" w:hAnsi="Times New Roman" w:cs="Times New Roman"/>
          <w:sz w:val="24"/>
          <w:szCs w:val="24"/>
        </w:rPr>
        <w:t xml:space="preserve">, Centers for Disease Control and Prevention, 15 May 2017, </w:t>
      </w:r>
      <w:hyperlink r:id="rId7" w:history="1">
        <w:r w:rsidRPr="00845D87">
          <w:rPr>
            <w:rStyle w:val="Hyperlink"/>
            <w:rFonts w:ascii="Times New Roman" w:hAnsi="Times New Roman" w:cs="Times New Roman"/>
            <w:sz w:val="24"/>
            <w:szCs w:val="24"/>
          </w:rPr>
          <w:t>www.cdc.gov/tobacco/data_statistics/fact_sheets/health_effects/effects_cig_smoking/index.htm</w:t>
        </w:r>
      </w:hyperlink>
      <w:r w:rsidRPr="00845D87">
        <w:rPr>
          <w:rFonts w:ascii="Times New Roman" w:hAnsi="Times New Roman" w:cs="Times New Roman"/>
          <w:sz w:val="24"/>
          <w:szCs w:val="24"/>
        </w:rPr>
        <w:t>.</w:t>
      </w:r>
    </w:p>
    <w:p w14:paraId="071C07B7" w14:textId="77777777" w:rsidR="00B252C1" w:rsidRPr="00845D87" w:rsidRDefault="00C62E3E" w:rsidP="0066206D">
      <w:pPr>
        <w:pStyle w:val="ListParagraph"/>
        <w:numPr>
          <w:ilvl w:val="0"/>
          <w:numId w:val="5"/>
        </w:numPr>
        <w:spacing w:line="240" w:lineRule="auto"/>
        <w:ind w:left="1440" w:hanging="720"/>
        <w:rPr>
          <w:rFonts w:ascii="Times New Roman" w:hAnsi="Times New Roman" w:cs="Times New Roman"/>
          <w:b/>
          <w:sz w:val="24"/>
          <w:szCs w:val="24"/>
        </w:rPr>
      </w:pPr>
      <w:r w:rsidRPr="00845D87">
        <w:rPr>
          <w:rFonts w:ascii="Times New Roman" w:hAnsi="Times New Roman" w:cs="Times New Roman"/>
          <w:sz w:val="24"/>
          <w:szCs w:val="24"/>
        </w:rPr>
        <w:t xml:space="preserve">Rich, R., &amp; Liuzzo, G. (2019). 69 - Inflammation and Atherothrombosis. In </w:t>
      </w:r>
      <w:r w:rsidRPr="00845D87">
        <w:rPr>
          <w:rStyle w:val="Emphasis"/>
          <w:rFonts w:ascii="Times New Roman" w:hAnsi="Times New Roman" w:cs="Times New Roman"/>
          <w:sz w:val="24"/>
          <w:szCs w:val="24"/>
        </w:rPr>
        <w:t>Clinical Immunology</w:t>
      </w:r>
      <w:r w:rsidRPr="00845D87">
        <w:rPr>
          <w:rFonts w:ascii="Times New Roman" w:hAnsi="Times New Roman" w:cs="Times New Roman"/>
          <w:sz w:val="24"/>
          <w:szCs w:val="24"/>
        </w:rPr>
        <w:t xml:space="preserve"> (5th ed., pp. 935-946). Retrieved from </w:t>
      </w:r>
      <w:hyperlink r:id="rId8" w:history="1">
        <w:r w:rsidRPr="00845D87">
          <w:rPr>
            <w:rStyle w:val="Hyperlink"/>
            <w:rFonts w:ascii="Times New Roman" w:hAnsi="Times New Roman" w:cs="Times New Roman"/>
            <w:sz w:val="24"/>
            <w:szCs w:val="24"/>
          </w:rPr>
          <w:t>https://www.sciencedirect.com/science/article/pii/B9780702068966000697</w:t>
        </w:r>
      </w:hyperlink>
    </w:p>
    <w:p w14:paraId="10F6D2EA" w14:textId="5D7EA583" w:rsidR="00C62E3E" w:rsidRPr="00845D87" w:rsidRDefault="00C62E3E" w:rsidP="0066206D">
      <w:pPr>
        <w:pStyle w:val="ListParagraph"/>
        <w:numPr>
          <w:ilvl w:val="0"/>
          <w:numId w:val="5"/>
        </w:numPr>
        <w:spacing w:line="240" w:lineRule="auto"/>
        <w:ind w:left="1440" w:hanging="720"/>
        <w:rPr>
          <w:rFonts w:ascii="Times New Roman" w:hAnsi="Times New Roman" w:cs="Times New Roman"/>
          <w:b/>
          <w:sz w:val="24"/>
          <w:szCs w:val="24"/>
        </w:rPr>
      </w:pPr>
      <w:r w:rsidRPr="00845D87">
        <w:rPr>
          <w:rFonts w:ascii="Times New Roman" w:hAnsi="Times New Roman" w:cs="Times New Roman"/>
          <w:sz w:val="24"/>
          <w:szCs w:val="24"/>
        </w:rPr>
        <w:t xml:space="preserve">Alcorn, J., &amp; Actor, J. (2019). Chapter 8 - Innate Immunity and Pulmonary Inflammation: A Balance Between Protection and Disease. In </w:t>
      </w:r>
      <w:r w:rsidRPr="00845D87">
        <w:rPr>
          <w:rStyle w:val="Emphasis"/>
          <w:rFonts w:ascii="Times New Roman" w:hAnsi="Times New Roman" w:cs="Times New Roman"/>
          <w:sz w:val="24"/>
          <w:szCs w:val="24"/>
        </w:rPr>
        <w:t>Translational Inflammation</w:t>
      </w:r>
      <w:r w:rsidRPr="00845D87">
        <w:rPr>
          <w:rFonts w:ascii="Times New Roman" w:hAnsi="Times New Roman" w:cs="Times New Roman"/>
          <w:sz w:val="24"/>
          <w:szCs w:val="24"/>
        </w:rPr>
        <w:t xml:space="preserve"> (pp. 153-175). </w:t>
      </w:r>
    </w:p>
    <w:p w14:paraId="5265F4F0" w14:textId="77777777" w:rsidR="00B252C1" w:rsidRPr="00845D87" w:rsidRDefault="00B252C1" w:rsidP="0066206D">
      <w:pPr>
        <w:pStyle w:val="ListParagraph"/>
        <w:numPr>
          <w:ilvl w:val="0"/>
          <w:numId w:val="5"/>
        </w:numPr>
        <w:spacing w:line="240" w:lineRule="auto"/>
        <w:ind w:left="1440" w:hanging="720"/>
        <w:rPr>
          <w:rFonts w:ascii="Times New Roman" w:hAnsi="Times New Roman" w:cs="Times New Roman"/>
          <w:b/>
          <w:sz w:val="24"/>
          <w:szCs w:val="24"/>
        </w:rPr>
      </w:pPr>
      <w:proofErr w:type="spellStart"/>
      <w:r w:rsidRPr="00845D87">
        <w:rPr>
          <w:rFonts w:ascii="Times New Roman" w:hAnsi="Times New Roman" w:cs="Times New Roman"/>
          <w:sz w:val="24"/>
          <w:szCs w:val="24"/>
        </w:rPr>
        <w:t>Coussens</w:t>
      </w:r>
      <w:proofErr w:type="spellEnd"/>
      <w:r w:rsidRPr="00845D87">
        <w:rPr>
          <w:rFonts w:ascii="Times New Roman" w:hAnsi="Times New Roman" w:cs="Times New Roman"/>
          <w:sz w:val="24"/>
          <w:szCs w:val="24"/>
        </w:rPr>
        <w:t xml:space="preserve">, Lisa M and Zena </w:t>
      </w:r>
      <w:proofErr w:type="spellStart"/>
      <w:r w:rsidRPr="00845D87">
        <w:rPr>
          <w:rFonts w:ascii="Times New Roman" w:hAnsi="Times New Roman" w:cs="Times New Roman"/>
          <w:sz w:val="24"/>
          <w:szCs w:val="24"/>
        </w:rPr>
        <w:t>Werb</w:t>
      </w:r>
      <w:proofErr w:type="spellEnd"/>
      <w:r w:rsidRPr="00845D87">
        <w:rPr>
          <w:rFonts w:ascii="Times New Roman" w:hAnsi="Times New Roman" w:cs="Times New Roman"/>
          <w:sz w:val="24"/>
          <w:szCs w:val="24"/>
        </w:rPr>
        <w:t xml:space="preserve">. “Inflammation and cancer” </w:t>
      </w:r>
      <w:r w:rsidRPr="00845D87">
        <w:rPr>
          <w:rFonts w:ascii="Times New Roman" w:hAnsi="Times New Roman" w:cs="Times New Roman"/>
          <w:i/>
          <w:iCs/>
          <w:sz w:val="24"/>
          <w:szCs w:val="24"/>
        </w:rPr>
        <w:t>Nature</w:t>
      </w:r>
      <w:r w:rsidRPr="00845D87">
        <w:rPr>
          <w:rFonts w:ascii="Times New Roman" w:hAnsi="Times New Roman" w:cs="Times New Roman"/>
          <w:sz w:val="24"/>
          <w:szCs w:val="24"/>
        </w:rPr>
        <w:t xml:space="preserve"> vol. 420,6917 (2002): 860-7.</w:t>
      </w:r>
    </w:p>
    <w:p w14:paraId="72D7B9E7" w14:textId="77777777" w:rsidR="00B252C1" w:rsidRPr="00845D87" w:rsidRDefault="00B252C1" w:rsidP="0066206D">
      <w:pPr>
        <w:pStyle w:val="ListParagraph"/>
        <w:numPr>
          <w:ilvl w:val="0"/>
          <w:numId w:val="5"/>
        </w:numPr>
        <w:spacing w:line="240" w:lineRule="auto"/>
        <w:ind w:left="1440" w:hanging="720"/>
        <w:rPr>
          <w:rFonts w:ascii="Times New Roman" w:hAnsi="Times New Roman" w:cs="Times New Roman"/>
          <w:b/>
          <w:sz w:val="24"/>
          <w:szCs w:val="24"/>
        </w:rPr>
      </w:pPr>
      <w:proofErr w:type="spellStart"/>
      <w:r w:rsidRPr="00845D87">
        <w:rPr>
          <w:rFonts w:ascii="Times New Roman" w:hAnsi="Times New Roman" w:cs="Times New Roman"/>
          <w:sz w:val="24"/>
          <w:szCs w:val="24"/>
        </w:rPr>
        <w:t>Luetragoon</w:t>
      </w:r>
      <w:proofErr w:type="spellEnd"/>
      <w:r w:rsidRPr="00845D87">
        <w:rPr>
          <w:rFonts w:ascii="Times New Roman" w:hAnsi="Times New Roman" w:cs="Times New Roman"/>
          <w:sz w:val="24"/>
          <w:szCs w:val="24"/>
        </w:rPr>
        <w:t xml:space="preserve">, </w:t>
      </w:r>
      <w:proofErr w:type="spellStart"/>
      <w:r w:rsidRPr="00845D87">
        <w:rPr>
          <w:rFonts w:ascii="Times New Roman" w:hAnsi="Times New Roman" w:cs="Times New Roman"/>
          <w:sz w:val="24"/>
          <w:szCs w:val="24"/>
        </w:rPr>
        <w:t>Thitiya</w:t>
      </w:r>
      <w:proofErr w:type="spellEnd"/>
      <w:r w:rsidRPr="00845D87">
        <w:rPr>
          <w:rFonts w:ascii="Times New Roman" w:hAnsi="Times New Roman" w:cs="Times New Roman"/>
          <w:sz w:val="24"/>
          <w:szCs w:val="24"/>
        </w:rPr>
        <w:t xml:space="preserve">, et al. “Interaction among Smoking Status, Single Nucleotide Polymorphisms and Markers of Systemic Inflammation in Healthy Individuals.” </w:t>
      </w:r>
      <w:r w:rsidRPr="00845D87">
        <w:rPr>
          <w:rFonts w:ascii="Times New Roman" w:hAnsi="Times New Roman" w:cs="Times New Roman"/>
          <w:i/>
          <w:iCs/>
          <w:sz w:val="24"/>
          <w:szCs w:val="24"/>
        </w:rPr>
        <w:t>Immunology</w:t>
      </w:r>
      <w:r w:rsidRPr="00845D87">
        <w:rPr>
          <w:rFonts w:ascii="Times New Roman" w:hAnsi="Times New Roman" w:cs="Times New Roman"/>
          <w:sz w:val="24"/>
          <w:szCs w:val="24"/>
        </w:rPr>
        <w:t xml:space="preserve">, vol. 154, no. 1, 2018, pp. 98–103. </w:t>
      </w:r>
      <w:r w:rsidRPr="00845D87">
        <w:rPr>
          <w:rFonts w:ascii="Times New Roman" w:hAnsi="Times New Roman" w:cs="Times New Roman"/>
          <w:i/>
          <w:iCs/>
          <w:sz w:val="24"/>
          <w:szCs w:val="24"/>
        </w:rPr>
        <w:t>PubMed</w:t>
      </w:r>
      <w:r w:rsidRPr="00845D87">
        <w:rPr>
          <w:rFonts w:ascii="Times New Roman" w:hAnsi="Times New Roman" w:cs="Times New Roman"/>
          <w:sz w:val="24"/>
          <w:szCs w:val="24"/>
        </w:rPr>
        <w:t>, NCBI, doi:10.1111/imm.12864.</w:t>
      </w:r>
    </w:p>
    <w:p w14:paraId="0A20B975" w14:textId="77777777" w:rsidR="00320D2A" w:rsidRPr="00845D87" w:rsidRDefault="00B252C1" w:rsidP="0066206D">
      <w:pPr>
        <w:pStyle w:val="ListParagraph"/>
        <w:numPr>
          <w:ilvl w:val="0"/>
          <w:numId w:val="5"/>
        </w:numPr>
        <w:spacing w:line="240" w:lineRule="auto"/>
        <w:ind w:left="1440" w:hanging="720"/>
        <w:rPr>
          <w:rStyle w:val="Hyperlink"/>
          <w:rFonts w:ascii="Times New Roman" w:hAnsi="Times New Roman" w:cs="Times New Roman"/>
          <w:b/>
          <w:color w:val="auto"/>
          <w:sz w:val="24"/>
          <w:szCs w:val="24"/>
          <w:u w:val="none"/>
        </w:rPr>
      </w:pPr>
      <w:r w:rsidRPr="00845D87">
        <w:rPr>
          <w:rFonts w:ascii="Times New Roman" w:hAnsi="Times New Roman" w:cs="Times New Roman"/>
          <w:sz w:val="24"/>
          <w:szCs w:val="24"/>
        </w:rPr>
        <w:t xml:space="preserve">Single Nucleotide Polymorphism. (2018, December 05). Retrieved Jan. 31, 2019 from </w:t>
      </w:r>
      <w:hyperlink r:id="rId9" w:history="1">
        <w:r w:rsidRPr="00845D87">
          <w:rPr>
            <w:rStyle w:val="Hyperlink"/>
            <w:rFonts w:ascii="Times New Roman" w:hAnsi="Times New Roman" w:cs="Times New Roman"/>
            <w:sz w:val="24"/>
            <w:szCs w:val="24"/>
          </w:rPr>
          <w:t>https://www.britannica.com/science/single-nucleotide-polymorphism</w:t>
        </w:r>
      </w:hyperlink>
    </w:p>
    <w:p w14:paraId="67C45F0E" w14:textId="77777777" w:rsidR="00320D2A" w:rsidRPr="00845D87" w:rsidRDefault="00320D2A" w:rsidP="0066206D">
      <w:pPr>
        <w:pStyle w:val="ListParagraph"/>
        <w:numPr>
          <w:ilvl w:val="0"/>
          <w:numId w:val="5"/>
        </w:numPr>
        <w:spacing w:line="240" w:lineRule="auto"/>
        <w:ind w:left="1440" w:hanging="720"/>
        <w:rPr>
          <w:rFonts w:ascii="Times New Roman" w:hAnsi="Times New Roman" w:cs="Times New Roman"/>
          <w:b/>
          <w:sz w:val="24"/>
          <w:szCs w:val="24"/>
        </w:rPr>
      </w:pPr>
      <w:r w:rsidRPr="00845D87">
        <w:rPr>
          <w:rFonts w:ascii="Times New Roman" w:hAnsi="Times New Roman" w:cs="Times New Roman"/>
          <w:sz w:val="24"/>
          <w:szCs w:val="24"/>
        </w:rPr>
        <w:t xml:space="preserve">Population Clock. (2010, April 1). Retrieved February 7, 2019, from </w:t>
      </w:r>
      <w:hyperlink r:id="rId10" w:history="1">
        <w:r w:rsidRPr="00845D87">
          <w:rPr>
            <w:rStyle w:val="Hyperlink"/>
            <w:rFonts w:ascii="Times New Roman" w:hAnsi="Times New Roman" w:cs="Times New Roman"/>
            <w:sz w:val="24"/>
            <w:szCs w:val="24"/>
          </w:rPr>
          <w:t>https://www.census.gov/popclock/</w:t>
        </w:r>
      </w:hyperlink>
    </w:p>
    <w:p w14:paraId="4D98E48C" w14:textId="41ED4EB8" w:rsidR="00320D2A" w:rsidRPr="00845D87" w:rsidRDefault="00320D2A" w:rsidP="0066206D">
      <w:pPr>
        <w:pStyle w:val="ListParagraph"/>
        <w:numPr>
          <w:ilvl w:val="0"/>
          <w:numId w:val="5"/>
        </w:numPr>
        <w:spacing w:line="240" w:lineRule="auto"/>
        <w:ind w:left="1440" w:hanging="720"/>
        <w:rPr>
          <w:rFonts w:ascii="Times New Roman" w:hAnsi="Times New Roman" w:cs="Times New Roman"/>
          <w:b/>
          <w:sz w:val="24"/>
          <w:szCs w:val="24"/>
        </w:rPr>
      </w:pPr>
      <w:r w:rsidRPr="00845D87">
        <w:rPr>
          <w:rFonts w:ascii="Times New Roman" w:hAnsi="Times New Roman" w:cs="Times New Roman"/>
          <w:sz w:val="24"/>
          <w:szCs w:val="24"/>
        </w:rPr>
        <w:t xml:space="preserve">Center for Disease Control and Prevention. (2019, February 4). Current Cigarette Smoking Among Adults in the United States. Retrieved from </w:t>
      </w:r>
      <w:hyperlink r:id="rId11" w:history="1">
        <w:r w:rsidRPr="00845D87">
          <w:rPr>
            <w:rStyle w:val="Hyperlink"/>
            <w:rFonts w:ascii="Times New Roman" w:hAnsi="Times New Roman" w:cs="Times New Roman"/>
            <w:sz w:val="24"/>
            <w:szCs w:val="24"/>
          </w:rPr>
          <w:t>https://www.cdc.gov/tobacco/data_statistics/fact_sheets/adult_data/cig_smoking/index.htm</w:t>
        </w:r>
      </w:hyperlink>
    </w:p>
    <w:p w14:paraId="47F1D125" w14:textId="330219DC" w:rsidR="00320D2A" w:rsidRPr="00845D87" w:rsidRDefault="00320D2A" w:rsidP="0066206D">
      <w:pPr>
        <w:pStyle w:val="ListParagraph"/>
        <w:numPr>
          <w:ilvl w:val="0"/>
          <w:numId w:val="5"/>
        </w:numPr>
        <w:spacing w:line="240" w:lineRule="auto"/>
        <w:ind w:left="1440" w:hanging="720"/>
        <w:rPr>
          <w:rFonts w:ascii="Times New Roman" w:hAnsi="Times New Roman" w:cs="Times New Roman"/>
          <w:b/>
          <w:sz w:val="24"/>
          <w:szCs w:val="24"/>
        </w:rPr>
      </w:pPr>
      <w:r w:rsidRPr="00845D87">
        <w:rPr>
          <w:rFonts w:ascii="Times New Roman" w:hAnsi="Times New Roman" w:cs="Times New Roman"/>
          <w:sz w:val="24"/>
          <w:szCs w:val="24"/>
        </w:rPr>
        <w:t xml:space="preserve">Lee, J et al. “Cigarette smoking and inflammation: cellular and molecular mechanisms” </w:t>
      </w:r>
      <w:r w:rsidRPr="00845D87">
        <w:rPr>
          <w:rFonts w:ascii="Times New Roman" w:hAnsi="Times New Roman" w:cs="Times New Roman"/>
          <w:i/>
          <w:iCs/>
          <w:sz w:val="24"/>
          <w:szCs w:val="24"/>
        </w:rPr>
        <w:t>Journal of dental research</w:t>
      </w:r>
      <w:r w:rsidRPr="00845D87">
        <w:rPr>
          <w:rFonts w:ascii="Times New Roman" w:hAnsi="Times New Roman" w:cs="Times New Roman"/>
          <w:sz w:val="24"/>
          <w:szCs w:val="24"/>
        </w:rPr>
        <w:t xml:space="preserve"> vol. 91,2 (2012): 142-9.</w:t>
      </w:r>
    </w:p>
    <w:p w14:paraId="225FA646" w14:textId="2B36D36E" w:rsidR="00320D2A" w:rsidRPr="00845D87" w:rsidRDefault="00320D2A" w:rsidP="0066206D">
      <w:pPr>
        <w:pStyle w:val="ListParagraph"/>
        <w:numPr>
          <w:ilvl w:val="0"/>
          <w:numId w:val="5"/>
        </w:numPr>
        <w:spacing w:line="240" w:lineRule="auto"/>
        <w:ind w:left="1440" w:hanging="720"/>
        <w:rPr>
          <w:rFonts w:ascii="Times New Roman" w:hAnsi="Times New Roman" w:cs="Times New Roman"/>
          <w:b/>
          <w:sz w:val="24"/>
          <w:szCs w:val="24"/>
        </w:rPr>
      </w:pPr>
      <w:proofErr w:type="spellStart"/>
      <w:r w:rsidRPr="00845D87">
        <w:rPr>
          <w:rFonts w:ascii="Times New Roman" w:hAnsi="Times New Roman" w:cs="Times New Roman"/>
          <w:sz w:val="24"/>
          <w:szCs w:val="24"/>
        </w:rPr>
        <w:t>Qiu</w:t>
      </w:r>
      <w:proofErr w:type="spellEnd"/>
      <w:r w:rsidRPr="00845D87">
        <w:rPr>
          <w:rFonts w:ascii="Times New Roman" w:hAnsi="Times New Roman" w:cs="Times New Roman"/>
          <w:sz w:val="24"/>
          <w:szCs w:val="24"/>
        </w:rPr>
        <w:t xml:space="preserve">, </w:t>
      </w:r>
      <w:proofErr w:type="spellStart"/>
      <w:r w:rsidRPr="00845D87">
        <w:rPr>
          <w:rFonts w:ascii="Times New Roman" w:hAnsi="Times New Roman" w:cs="Times New Roman"/>
          <w:sz w:val="24"/>
          <w:szCs w:val="24"/>
        </w:rPr>
        <w:t>Feifei</w:t>
      </w:r>
      <w:proofErr w:type="spellEnd"/>
      <w:r w:rsidRPr="00845D87">
        <w:rPr>
          <w:rFonts w:ascii="Times New Roman" w:hAnsi="Times New Roman" w:cs="Times New Roman"/>
          <w:sz w:val="24"/>
          <w:szCs w:val="24"/>
        </w:rPr>
        <w:t xml:space="preserve"> et al. “Impacts of cigarette smoking on immune responsiveness: Up and down or upside down?” </w:t>
      </w:r>
      <w:proofErr w:type="spellStart"/>
      <w:r w:rsidRPr="00845D87">
        <w:rPr>
          <w:rFonts w:ascii="Times New Roman" w:hAnsi="Times New Roman" w:cs="Times New Roman"/>
          <w:i/>
          <w:iCs/>
          <w:sz w:val="24"/>
          <w:szCs w:val="24"/>
        </w:rPr>
        <w:t>Oncotarget</w:t>
      </w:r>
      <w:proofErr w:type="spellEnd"/>
      <w:r w:rsidRPr="00845D87">
        <w:rPr>
          <w:rFonts w:ascii="Times New Roman" w:hAnsi="Times New Roman" w:cs="Times New Roman"/>
          <w:sz w:val="24"/>
          <w:szCs w:val="24"/>
        </w:rPr>
        <w:t xml:space="preserve"> vol. 8,1 (2016): 268-284.</w:t>
      </w:r>
    </w:p>
    <w:p w14:paraId="7159FCA6" w14:textId="5D7EE55F" w:rsidR="00845D87" w:rsidRPr="00845D87" w:rsidRDefault="00845D87" w:rsidP="0066206D">
      <w:pPr>
        <w:pStyle w:val="cpformat"/>
        <w:numPr>
          <w:ilvl w:val="0"/>
          <w:numId w:val="5"/>
        </w:numPr>
        <w:spacing w:before="0" w:beforeAutospacing="0" w:after="0" w:afterAutospacing="0"/>
        <w:ind w:left="1440" w:right="72" w:hanging="720"/>
      </w:pPr>
      <w:proofErr w:type="spellStart"/>
      <w:r w:rsidRPr="00845D87">
        <w:t>Bierut</w:t>
      </w:r>
      <w:proofErr w:type="spellEnd"/>
      <w:r w:rsidRPr="00845D87">
        <w:t xml:space="preserve">, L. J. (2010). Convergence of genetic findings for nicotine dependence and smoking related diseases with chromosome 15q24-25. </w:t>
      </w:r>
      <w:r w:rsidRPr="00845D87">
        <w:rPr>
          <w:rStyle w:val="Emphasis"/>
        </w:rPr>
        <w:t>Trends in Pharmacological Sciences</w:t>
      </w:r>
      <w:r w:rsidRPr="00845D87">
        <w:t xml:space="preserve">, </w:t>
      </w:r>
      <w:r w:rsidRPr="00845D87">
        <w:rPr>
          <w:rStyle w:val="Emphasis"/>
        </w:rPr>
        <w:t>31</w:t>
      </w:r>
      <w:r w:rsidRPr="00845D87">
        <w:t xml:space="preserve">(1), 46-51. </w:t>
      </w:r>
      <w:proofErr w:type="gramStart"/>
      <w:r w:rsidRPr="00845D87">
        <w:t>doi:10.1016/j.tips</w:t>
      </w:r>
      <w:proofErr w:type="gramEnd"/>
      <w:r w:rsidRPr="00845D87">
        <w:t>.2009.10.004</w:t>
      </w:r>
    </w:p>
    <w:p w14:paraId="4A656483" w14:textId="77777777" w:rsidR="0066206D" w:rsidRDefault="00845D87" w:rsidP="0066206D">
      <w:pPr>
        <w:pStyle w:val="cpformat"/>
        <w:numPr>
          <w:ilvl w:val="0"/>
          <w:numId w:val="5"/>
        </w:numPr>
        <w:spacing w:before="0" w:beforeAutospacing="0" w:after="0" w:afterAutospacing="0"/>
        <w:ind w:left="1440" w:right="72" w:hanging="720"/>
      </w:pPr>
      <w:r w:rsidRPr="00845D87">
        <w:t xml:space="preserve">Oh, S. (2010). Single nucleotide polymorphisms of 8 inflammation‐related genes and their associations with smoking‐related cancers. </w:t>
      </w:r>
      <w:r w:rsidRPr="00845D87">
        <w:rPr>
          <w:rStyle w:val="Emphasis"/>
        </w:rPr>
        <w:t>International Journal of Cancer</w:t>
      </w:r>
      <w:r w:rsidRPr="00845D87">
        <w:t xml:space="preserve">, </w:t>
      </w:r>
      <w:r w:rsidRPr="00845D87">
        <w:rPr>
          <w:rStyle w:val="Emphasis"/>
        </w:rPr>
        <w:t>127</w:t>
      </w:r>
      <w:r w:rsidRPr="00845D87">
        <w:t xml:space="preserve">(9), 2169-2182. Retrieved from </w:t>
      </w:r>
      <w:hyperlink r:id="rId12" w:history="1">
        <w:r w:rsidR="0066206D" w:rsidRPr="00E419C9">
          <w:rPr>
            <w:rStyle w:val="Hyperlink"/>
          </w:rPr>
          <w:t>https://onlinelibrary.wiley.com/doi/abs/10.1002/ijc.25214</w:t>
        </w:r>
      </w:hyperlink>
    </w:p>
    <w:p w14:paraId="71E420DB" w14:textId="2ECDC8D6" w:rsidR="0066206D" w:rsidRDefault="0066206D" w:rsidP="0066206D">
      <w:pPr>
        <w:pStyle w:val="cpformat"/>
        <w:numPr>
          <w:ilvl w:val="0"/>
          <w:numId w:val="5"/>
        </w:numPr>
        <w:spacing w:before="0" w:beforeAutospacing="0" w:after="0" w:afterAutospacing="0"/>
        <w:ind w:left="1440" w:right="72" w:hanging="720"/>
      </w:pPr>
      <w:r>
        <w:lastRenderedPageBreak/>
        <w:t xml:space="preserve">Ding, Z., Wang, K., Li, J., Tan, Q., Tan, W., &amp; Guo, G. (2018). Association between glutathione S‐transferase gene M1 and T1 polymorphisms and chronic obstructive pulmonary disease risk: A meta‐analysis. </w:t>
      </w:r>
      <w:r>
        <w:rPr>
          <w:rStyle w:val="Emphasis"/>
        </w:rPr>
        <w:t>Clinical Genetics</w:t>
      </w:r>
      <w:r>
        <w:t xml:space="preserve">, </w:t>
      </w:r>
      <w:r>
        <w:rPr>
          <w:rStyle w:val="Emphasis"/>
        </w:rPr>
        <w:t>95</w:t>
      </w:r>
      <w:r>
        <w:t>(1), 53-62. doi:10.1111/cge.13373</w:t>
      </w:r>
    </w:p>
    <w:p w14:paraId="60CA7D1F" w14:textId="77777777" w:rsidR="005B1F39" w:rsidRDefault="0066206D" w:rsidP="005B1F39">
      <w:pPr>
        <w:pStyle w:val="cpformat"/>
        <w:numPr>
          <w:ilvl w:val="0"/>
          <w:numId w:val="5"/>
        </w:numPr>
        <w:spacing w:before="0" w:beforeAutospacing="0" w:after="0" w:afterAutospacing="0"/>
        <w:ind w:left="1440" w:right="72" w:hanging="720"/>
      </w:pPr>
      <w:r>
        <w:t xml:space="preserve">Miao, Liu et al. “Association between single nucleotide polymorphism rs9534275 and the risk of coronary artery disease and ischemic stroke” </w:t>
      </w:r>
      <w:r>
        <w:rPr>
          <w:i/>
          <w:iCs/>
        </w:rPr>
        <w:t>Lipids in health and disease</w:t>
      </w:r>
      <w:r>
        <w:t xml:space="preserve"> vol. 16,1 193. 5 Oct. 2017, doi:10.1186/s12944-017-0584</w:t>
      </w:r>
    </w:p>
    <w:p w14:paraId="4F92DE8A" w14:textId="42D3D0BE" w:rsidR="005B1F39" w:rsidRDefault="005B1F39" w:rsidP="005B1F39">
      <w:pPr>
        <w:pStyle w:val="cpformat"/>
        <w:numPr>
          <w:ilvl w:val="0"/>
          <w:numId w:val="5"/>
        </w:numPr>
        <w:spacing w:before="0" w:beforeAutospacing="0" w:after="0" w:afterAutospacing="0"/>
        <w:ind w:left="1440" w:right="72" w:hanging="720"/>
      </w:pPr>
      <w:r>
        <w:t>U.S. National Library of Medicine. (2019, February 5). What are single nucleotide polymorphisms (SNPs</w:t>
      </w:r>
      <w:proofErr w:type="gramStart"/>
      <w:r>
        <w:t>)?.</w:t>
      </w:r>
      <w:proofErr w:type="gramEnd"/>
      <w:r>
        <w:t xml:space="preserve"> Retrieved February 7, 2019, from </w:t>
      </w:r>
      <w:hyperlink r:id="rId13" w:history="1">
        <w:r w:rsidRPr="00E419C9">
          <w:rPr>
            <w:rStyle w:val="Hyperlink"/>
          </w:rPr>
          <w:t>https://ghr.nlm.nih.gov/primer/genomicresearch/snp</w:t>
        </w:r>
      </w:hyperlink>
    </w:p>
    <w:p w14:paraId="6BDB6438" w14:textId="6F19E5D4" w:rsidR="001957A3" w:rsidRDefault="002229FD" w:rsidP="005B1F39">
      <w:pPr>
        <w:pStyle w:val="cpformat"/>
        <w:numPr>
          <w:ilvl w:val="0"/>
          <w:numId w:val="5"/>
        </w:numPr>
        <w:spacing w:before="0" w:beforeAutospacing="0" w:after="0" w:afterAutospacing="0"/>
        <w:ind w:left="1440" w:right="72" w:hanging="720"/>
      </w:pPr>
      <w:proofErr w:type="spellStart"/>
      <w:r>
        <w:t>Mucha</w:t>
      </w:r>
      <w:proofErr w:type="spellEnd"/>
      <w:r>
        <w:t xml:space="preserve">, L., Stephenson, J., </w:t>
      </w:r>
      <w:proofErr w:type="spellStart"/>
      <w:r>
        <w:t>Morandi</w:t>
      </w:r>
      <w:proofErr w:type="spellEnd"/>
      <w:r>
        <w:t xml:space="preserve">, N., &amp; </w:t>
      </w:r>
      <w:proofErr w:type="spellStart"/>
      <w:r>
        <w:t>Dirani</w:t>
      </w:r>
      <w:proofErr w:type="spellEnd"/>
      <w:r>
        <w:t xml:space="preserve">, R. (2006). Meta-analysis of disease risk associated with smoking, by gender and intensity of smoking. </w:t>
      </w:r>
      <w:r>
        <w:rPr>
          <w:rStyle w:val="Emphasis"/>
        </w:rPr>
        <w:t>Gender Medicine</w:t>
      </w:r>
      <w:r>
        <w:t xml:space="preserve">, </w:t>
      </w:r>
      <w:r>
        <w:rPr>
          <w:rStyle w:val="Emphasis"/>
        </w:rPr>
        <w:t>3</w:t>
      </w:r>
      <w:r>
        <w:t>(4), 279-291. doi:10.1016/s1550-8579(06)80216-0</w:t>
      </w:r>
    </w:p>
    <w:p w14:paraId="6D124FC4" w14:textId="77777777" w:rsidR="005B1F39" w:rsidRDefault="001957A3" w:rsidP="005B1F39">
      <w:pPr>
        <w:pStyle w:val="cpformat"/>
        <w:numPr>
          <w:ilvl w:val="0"/>
          <w:numId w:val="5"/>
        </w:numPr>
        <w:spacing w:before="0" w:beforeAutospacing="0" w:after="0" w:afterAutospacing="0"/>
        <w:ind w:left="1440" w:right="72" w:hanging="720"/>
      </w:pPr>
      <w:r>
        <w:t xml:space="preserve">Andersson, B., </w:t>
      </w:r>
      <w:proofErr w:type="spellStart"/>
      <w:r>
        <w:t>Sayardoust</w:t>
      </w:r>
      <w:proofErr w:type="spellEnd"/>
      <w:r>
        <w:t xml:space="preserve">, S., </w:t>
      </w:r>
      <w:proofErr w:type="spellStart"/>
      <w:r>
        <w:t>Löfgren</w:t>
      </w:r>
      <w:proofErr w:type="spellEnd"/>
      <w:r>
        <w:t xml:space="preserve">, S., </w:t>
      </w:r>
      <w:proofErr w:type="spellStart"/>
      <w:r>
        <w:t>Rutqvist</w:t>
      </w:r>
      <w:proofErr w:type="spellEnd"/>
      <w:r>
        <w:t xml:space="preserve">, L. E., &amp; </w:t>
      </w:r>
      <w:proofErr w:type="spellStart"/>
      <w:r>
        <w:t>Laytragoon</w:t>
      </w:r>
      <w:proofErr w:type="spellEnd"/>
      <w:r>
        <w:t xml:space="preserve">-Lewin, N. (2018). Cigarette smoking affects microRNAs and inflammatory biomarkers in healthy individuals and an association to single nucleotide polymorphisms is indicated. </w:t>
      </w:r>
      <w:r>
        <w:rPr>
          <w:rStyle w:val="Emphasis"/>
        </w:rPr>
        <w:t>Biomarkers</w:t>
      </w:r>
      <w:r>
        <w:t>, 1-6. doi:10.1080/1354750x.2018.1539764</w:t>
      </w:r>
    </w:p>
    <w:p w14:paraId="1A9D9F72" w14:textId="77777777" w:rsidR="00BE4730" w:rsidRDefault="005B1F39" w:rsidP="00BE4730">
      <w:pPr>
        <w:pStyle w:val="cpformat"/>
        <w:numPr>
          <w:ilvl w:val="0"/>
          <w:numId w:val="5"/>
        </w:numPr>
        <w:spacing w:before="0" w:beforeAutospacing="0" w:after="0" w:afterAutospacing="0"/>
        <w:ind w:left="1440" w:right="72" w:hanging="720"/>
      </w:pPr>
      <w:r>
        <w:t xml:space="preserve">Wu, Y., </w:t>
      </w:r>
      <w:proofErr w:type="spellStart"/>
      <w:r>
        <w:t>Potempa</w:t>
      </w:r>
      <w:proofErr w:type="spellEnd"/>
      <w:r>
        <w:t xml:space="preserve">, L. A., El </w:t>
      </w:r>
      <w:proofErr w:type="spellStart"/>
      <w:r>
        <w:t>Kebir</w:t>
      </w:r>
      <w:proofErr w:type="spellEnd"/>
      <w:r>
        <w:t xml:space="preserve">, D., &amp; </w:t>
      </w:r>
      <w:proofErr w:type="spellStart"/>
      <w:r>
        <w:t>Filep</w:t>
      </w:r>
      <w:proofErr w:type="spellEnd"/>
      <w:r>
        <w:t xml:space="preserve">, J. G. (2015). C-reactive protein and inflammation: conformational changes affect function. </w:t>
      </w:r>
      <w:r>
        <w:rPr>
          <w:rStyle w:val="Emphasis"/>
        </w:rPr>
        <w:t>Biological Chemistry</w:t>
      </w:r>
      <w:r>
        <w:t xml:space="preserve">, </w:t>
      </w:r>
      <w:r>
        <w:rPr>
          <w:rStyle w:val="Emphasis"/>
        </w:rPr>
        <w:t>396</w:t>
      </w:r>
      <w:r>
        <w:t>(11). doi:10.1515/hsz-2015-0149</w:t>
      </w:r>
    </w:p>
    <w:p w14:paraId="46ECC317" w14:textId="260A802B" w:rsidR="00BE4730" w:rsidRDefault="00BE4730" w:rsidP="00BE4730">
      <w:pPr>
        <w:pStyle w:val="cpformat"/>
        <w:numPr>
          <w:ilvl w:val="0"/>
          <w:numId w:val="5"/>
        </w:numPr>
        <w:spacing w:before="0" w:beforeAutospacing="0" w:after="0" w:afterAutospacing="0"/>
        <w:ind w:left="1440" w:right="72" w:hanging="720"/>
      </w:pPr>
      <w:proofErr w:type="spellStart"/>
      <w:r w:rsidRPr="00BE4730">
        <w:t>Wissinger</w:t>
      </w:r>
      <w:proofErr w:type="spellEnd"/>
      <w:r w:rsidRPr="00BE4730">
        <w:t xml:space="preserve">, E. (n.d.). CD8+ T Cells | British Society for Immunology. Retrieved from </w:t>
      </w:r>
      <w:hyperlink r:id="rId14" w:history="1">
        <w:r w:rsidRPr="000554CF">
          <w:rPr>
            <w:rStyle w:val="Hyperlink"/>
          </w:rPr>
          <w:t>https://www.immunology.org/public-information/bitesized-immunology/cells/cd8-t-cells</w:t>
        </w:r>
      </w:hyperlink>
    </w:p>
    <w:p w14:paraId="231BD059" w14:textId="77777777" w:rsidR="00BE4730" w:rsidRDefault="00BE4730" w:rsidP="00BE4730">
      <w:pPr>
        <w:pStyle w:val="cpformat"/>
        <w:numPr>
          <w:ilvl w:val="0"/>
          <w:numId w:val="5"/>
        </w:numPr>
        <w:spacing w:before="0" w:beforeAutospacing="0" w:after="0" w:afterAutospacing="0"/>
        <w:ind w:left="1440" w:right="72" w:hanging="720"/>
      </w:pPr>
      <w:r>
        <w:rPr>
          <w:rStyle w:val="bold"/>
        </w:rPr>
        <w:t>Christmas, P. (2010)</w:t>
      </w:r>
      <w:r>
        <w:t> Toll-Like Receptors: Sensors that Detect Infection. </w:t>
      </w:r>
      <w:r>
        <w:rPr>
          <w:rStyle w:val="topiccitationitalics"/>
        </w:rPr>
        <w:t>Nature Education</w:t>
      </w:r>
      <w:r>
        <w:t> </w:t>
      </w:r>
      <w:r>
        <w:rPr>
          <w:rStyle w:val="bold"/>
        </w:rPr>
        <w:t>3(9)</w:t>
      </w:r>
      <w:r>
        <w:t>:85</w:t>
      </w:r>
    </w:p>
    <w:p w14:paraId="32173A5C" w14:textId="138CEFE9" w:rsidR="00BE4730" w:rsidRPr="005B1F39" w:rsidRDefault="00BE4730" w:rsidP="00BE4730">
      <w:pPr>
        <w:pStyle w:val="cpformat"/>
        <w:numPr>
          <w:ilvl w:val="0"/>
          <w:numId w:val="5"/>
        </w:numPr>
        <w:spacing w:before="0" w:beforeAutospacing="0" w:after="0" w:afterAutospacing="0"/>
        <w:ind w:left="1440" w:right="72" w:hanging="720"/>
      </w:pPr>
      <w:proofErr w:type="spellStart"/>
      <w:r w:rsidRPr="00BE4730">
        <w:t>Ohsawa</w:t>
      </w:r>
      <w:proofErr w:type="spellEnd"/>
      <w:r w:rsidRPr="00BE4730">
        <w:t xml:space="preserve">, M., Okayama, A., Nakamura, M., Onoda, T., Kato, K., </w:t>
      </w:r>
      <w:proofErr w:type="spellStart"/>
      <w:r w:rsidRPr="00BE4730">
        <w:t>Itai</w:t>
      </w:r>
      <w:proofErr w:type="spellEnd"/>
      <w:r w:rsidRPr="00BE4730">
        <w:t xml:space="preserve">, K., … </w:t>
      </w:r>
      <w:proofErr w:type="spellStart"/>
      <w:r w:rsidRPr="00BE4730">
        <w:t>Hiramori</w:t>
      </w:r>
      <w:proofErr w:type="spellEnd"/>
      <w:r w:rsidRPr="00BE4730">
        <w:t xml:space="preserve">, K. (2005). CRP levels are elevated in smokers but unrelated to the number of cigarettes and are decreased by long-term smoking cessation in male smokers. </w:t>
      </w:r>
      <w:r w:rsidRPr="00BE4730">
        <w:rPr>
          <w:i/>
          <w:iCs/>
        </w:rPr>
        <w:t>Preventive Medicine</w:t>
      </w:r>
      <w:r w:rsidRPr="00BE4730">
        <w:t xml:space="preserve">, </w:t>
      </w:r>
      <w:r w:rsidRPr="00BE4730">
        <w:rPr>
          <w:i/>
          <w:iCs/>
        </w:rPr>
        <w:t>41</w:t>
      </w:r>
      <w:r w:rsidRPr="00BE4730">
        <w:t xml:space="preserve">(2), 651-656. </w:t>
      </w:r>
      <w:proofErr w:type="gramStart"/>
      <w:r w:rsidRPr="00BE4730">
        <w:t>doi:10.1016/j.ypmed</w:t>
      </w:r>
      <w:proofErr w:type="gramEnd"/>
      <w:r w:rsidRPr="00BE4730">
        <w:t>.2005.02.002</w:t>
      </w:r>
    </w:p>
    <w:sectPr w:rsidR="00BE4730" w:rsidRPr="005B1F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C121" w14:textId="77777777" w:rsidR="00301089" w:rsidRDefault="00301089" w:rsidP="00883F5C">
      <w:pPr>
        <w:spacing w:after="0" w:line="240" w:lineRule="auto"/>
      </w:pPr>
      <w:r>
        <w:separator/>
      </w:r>
    </w:p>
  </w:endnote>
  <w:endnote w:type="continuationSeparator" w:id="0">
    <w:p w14:paraId="4A735826" w14:textId="77777777" w:rsidR="00301089" w:rsidRDefault="00301089" w:rsidP="0088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6498" w14:textId="77777777" w:rsidR="00301089" w:rsidRDefault="00301089" w:rsidP="00883F5C">
      <w:pPr>
        <w:spacing w:after="0" w:line="240" w:lineRule="auto"/>
      </w:pPr>
      <w:r>
        <w:separator/>
      </w:r>
    </w:p>
  </w:footnote>
  <w:footnote w:type="continuationSeparator" w:id="0">
    <w:p w14:paraId="0159E25D" w14:textId="77777777" w:rsidR="00301089" w:rsidRDefault="00301089" w:rsidP="00883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7FB0"/>
    <w:multiLevelType w:val="hybridMultilevel"/>
    <w:tmpl w:val="0A1E7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D0DF7"/>
    <w:multiLevelType w:val="hybridMultilevel"/>
    <w:tmpl w:val="C666E100"/>
    <w:lvl w:ilvl="0" w:tplc="49804B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F0200"/>
    <w:multiLevelType w:val="hybridMultilevel"/>
    <w:tmpl w:val="CEFE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418FC"/>
    <w:multiLevelType w:val="hybridMultilevel"/>
    <w:tmpl w:val="F394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C5F57"/>
    <w:multiLevelType w:val="hybridMultilevel"/>
    <w:tmpl w:val="8BCCB0DC"/>
    <w:lvl w:ilvl="0" w:tplc="E7124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0B"/>
    <w:rsid w:val="000274C6"/>
    <w:rsid w:val="000355AC"/>
    <w:rsid w:val="00045B8D"/>
    <w:rsid w:val="00067CE2"/>
    <w:rsid w:val="00070E9C"/>
    <w:rsid w:val="0007302E"/>
    <w:rsid w:val="000960A6"/>
    <w:rsid w:val="000B7814"/>
    <w:rsid w:val="000C31C2"/>
    <w:rsid w:val="000D1AFC"/>
    <w:rsid w:val="000D7121"/>
    <w:rsid w:val="001115DB"/>
    <w:rsid w:val="00167023"/>
    <w:rsid w:val="001957A3"/>
    <w:rsid w:val="001B070C"/>
    <w:rsid w:val="001B13C0"/>
    <w:rsid w:val="001B1F4E"/>
    <w:rsid w:val="001F7247"/>
    <w:rsid w:val="002033F9"/>
    <w:rsid w:val="00203796"/>
    <w:rsid w:val="00203FC0"/>
    <w:rsid w:val="00207B7E"/>
    <w:rsid w:val="00211985"/>
    <w:rsid w:val="0021381E"/>
    <w:rsid w:val="002229FD"/>
    <w:rsid w:val="00236102"/>
    <w:rsid w:val="00247959"/>
    <w:rsid w:val="00257C97"/>
    <w:rsid w:val="00270140"/>
    <w:rsid w:val="00281EF3"/>
    <w:rsid w:val="002B0305"/>
    <w:rsid w:val="002B4CCE"/>
    <w:rsid w:val="002E44D3"/>
    <w:rsid w:val="002E6F0F"/>
    <w:rsid w:val="00301089"/>
    <w:rsid w:val="00306C90"/>
    <w:rsid w:val="0031010A"/>
    <w:rsid w:val="0031242F"/>
    <w:rsid w:val="00314985"/>
    <w:rsid w:val="00317617"/>
    <w:rsid w:val="00320D2A"/>
    <w:rsid w:val="00327C04"/>
    <w:rsid w:val="00340FE2"/>
    <w:rsid w:val="003627FD"/>
    <w:rsid w:val="0037039D"/>
    <w:rsid w:val="003824AA"/>
    <w:rsid w:val="003832D9"/>
    <w:rsid w:val="003A130C"/>
    <w:rsid w:val="003D1F93"/>
    <w:rsid w:val="003F4880"/>
    <w:rsid w:val="00401DEC"/>
    <w:rsid w:val="00410EF3"/>
    <w:rsid w:val="004423E8"/>
    <w:rsid w:val="004459F8"/>
    <w:rsid w:val="00446CE6"/>
    <w:rsid w:val="00470B3C"/>
    <w:rsid w:val="00491FE1"/>
    <w:rsid w:val="004931CE"/>
    <w:rsid w:val="004E5615"/>
    <w:rsid w:val="00516951"/>
    <w:rsid w:val="00524D7D"/>
    <w:rsid w:val="00530111"/>
    <w:rsid w:val="00530847"/>
    <w:rsid w:val="00535D68"/>
    <w:rsid w:val="00536996"/>
    <w:rsid w:val="00580CEA"/>
    <w:rsid w:val="0058491C"/>
    <w:rsid w:val="00592612"/>
    <w:rsid w:val="005B0152"/>
    <w:rsid w:val="005B1F39"/>
    <w:rsid w:val="005C269B"/>
    <w:rsid w:val="005C2B15"/>
    <w:rsid w:val="005F4B40"/>
    <w:rsid w:val="005F5CB6"/>
    <w:rsid w:val="006050B8"/>
    <w:rsid w:val="00612133"/>
    <w:rsid w:val="00617DEA"/>
    <w:rsid w:val="006476C9"/>
    <w:rsid w:val="0066206D"/>
    <w:rsid w:val="00667F3C"/>
    <w:rsid w:val="00677FB4"/>
    <w:rsid w:val="006C1B95"/>
    <w:rsid w:val="006D4112"/>
    <w:rsid w:val="00711B27"/>
    <w:rsid w:val="0071642B"/>
    <w:rsid w:val="0074660B"/>
    <w:rsid w:val="007647A3"/>
    <w:rsid w:val="00784680"/>
    <w:rsid w:val="00797BC8"/>
    <w:rsid w:val="00801CBB"/>
    <w:rsid w:val="00816922"/>
    <w:rsid w:val="00845D87"/>
    <w:rsid w:val="0085550C"/>
    <w:rsid w:val="00883F5C"/>
    <w:rsid w:val="008A0E41"/>
    <w:rsid w:val="008A681F"/>
    <w:rsid w:val="008C696F"/>
    <w:rsid w:val="00936F26"/>
    <w:rsid w:val="0094499D"/>
    <w:rsid w:val="00974434"/>
    <w:rsid w:val="009A729B"/>
    <w:rsid w:val="009B3132"/>
    <w:rsid w:val="009B6E19"/>
    <w:rsid w:val="009C10F9"/>
    <w:rsid w:val="00A07EF4"/>
    <w:rsid w:val="00A127F7"/>
    <w:rsid w:val="00A24CAA"/>
    <w:rsid w:val="00A43D47"/>
    <w:rsid w:val="00A46472"/>
    <w:rsid w:val="00A52B1C"/>
    <w:rsid w:val="00A676D6"/>
    <w:rsid w:val="00AA4CEA"/>
    <w:rsid w:val="00AC2E5E"/>
    <w:rsid w:val="00AC30BE"/>
    <w:rsid w:val="00AD1314"/>
    <w:rsid w:val="00B00C24"/>
    <w:rsid w:val="00B22E5E"/>
    <w:rsid w:val="00B252C1"/>
    <w:rsid w:val="00B33184"/>
    <w:rsid w:val="00B765F6"/>
    <w:rsid w:val="00B76872"/>
    <w:rsid w:val="00B9115B"/>
    <w:rsid w:val="00BA589C"/>
    <w:rsid w:val="00BE446A"/>
    <w:rsid w:val="00BE4730"/>
    <w:rsid w:val="00BE58C2"/>
    <w:rsid w:val="00BF11DE"/>
    <w:rsid w:val="00BF48A8"/>
    <w:rsid w:val="00C40080"/>
    <w:rsid w:val="00C62E3E"/>
    <w:rsid w:val="00C67360"/>
    <w:rsid w:val="00C70B13"/>
    <w:rsid w:val="00C72817"/>
    <w:rsid w:val="00C7474A"/>
    <w:rsid w:val="00C77724"/>
    <w:rsid w:val="00C865C1"/>
    <w:rsid w:val="00C86D57"/>
    <w:rsid w:val="00C9185F"/>
    <w:rsid w:val="00C969CA"/>
    <w:rsid w:val="00CC45CD"/>
    <w:rsid w:val="00CC53C8"/>
    <w:rsid w:val="00CC5EEF"/>
    <w:rsid w:val="00CF7964"/>
    <w:rsid w:val="00D00E72"/>
    <w:rsid w:val="00D1014B"/>
    <w:rsid w:val="00D125B6"/>
    <w:rsid w:val="00D13E2A"/>
    <w:rsid w:val="00D406B2"/>
    <w:rsid w:val="00D47B7A"/>
    <w:rsid w:val="00D805C0"/>
    <w:rsid w:val="00D9234D"/>
    <w:rsid w:val="00DA1157"/>
    <w:rsid w:val="00DD0874"/>
    <w:rsid w:val="00DE5C9E"/>
    <w:rsid w:val="00DF1344"/>
    <w:rsid w:val="00E154B8"/>
    <w:rsid w:val="00E912ED"/>
    <w:rsid w:val="00ED3725"/>
    <w:rsid w:val="00ED4DF6"/>
    <w:rsid w:val="00ED7483"/>
    <w:rsid w:val="00EF59D9"/>
    <w:rsid w:val="00F06C8C"/>
    <w:rsid w:val="00F34FAB"/>
    <w:rsid w:val="00F52A10"/>
    <w:rsid w:val="00F6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67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724"/>
    <w:pPr>
      <w:ind w:left="720"/>
      <w:contextualSpacing/>
    </w:pPr>
  </w:style>
  <w:style w:type="character" w:customStyle="1" w:styleId="bkciteavail">
    <w:name w:val="bk_cite_avail"/>
    <w:basedOn w:val="DefaultParagraphFont"/>
    <w:rsid w:val="00C77724"/>
  </w:style>
  <w:style w:type="character" w:styleId="Hyperlink">
    <w:name w:val="Hyperlink"/>
    <w:basedOn w:val="DefaultParagraphFont"/>
    <w:uiPriority w:val="99"/>
    <w:unhideWhenUsed/>
    <w:rsid w:val="001B1F4E"/>
    <w:rPr>
      <w:color w:val="0563C1" w:themeColor="hyperlink"/>
      <w:u w:val="single"/>
    </w:rPr>
  </w:style>
  <w:style w:type="character" w:styleId="UnresolvedMention">
    <w:name w:val="Unresolved Mention"/>
    <w:basedOn w:val="DefaultParagraphFont"/>
    <w:uiPriority w:val="99"/>
    <w:semiHidden/>
    <w:unhideWhenUsed/>
    <w:rsid w:val="001B1F4E"/>
    <w:rPr>
      <w:color w:val="605E5C"/>
      <w:shd w:val="clear" w:color="auto" w:fill="E1DFDD"/>
    </w:rPr>
  </w:style>
  <w:style w:type="paragraph" w:customStyle="1" w:styleId="sc-eilvro">
    <w:name w:val="sc-eilvro"/>
    <w:basedOn w:val="Normal"/>
    <w:rsid w:val="00D101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3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5C"/>
  </w:style>
  <w:style w:type="paragraph" w:styleId="Footer">
    <w:name w:val="footer"/>
    <w:basedOn w:val="Normal"/>
    <w:link w:val="FooterChar"/>
    <w:uiPriority w:val="99"/>
    <w:unhideWhenUsed/>
    <w:rsid w:val="00883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F5C"/>
  </w:style>
  <w:style w:type="character" w:styleId="Emphasis">
    <w:name w:val="Emphasis"/>
    <w:basedOn w:val="DefaultParagraphFont"/>
    <w:uiPriority w:val="20"/>
    <w:qFormat/>
    <w:rsid w:val="000D7121"/>
    <w:rPr>
      <w:i/>
      <w:iCs/>
    </w:rPr>
  </w:style>
  <w:style w:type="paragraph" w:customStyle="1" w:styleId="cpformat">
    <w:name w:val="cpformat"/>
    <w:basedOn w:val="Normal"/>
    <w:rsid w:val="000730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20D2A"/>
    <w:rPr>
      <w:color w:val="954F72" w:themeColor="followedHyperlink"/>
      <w:u w:val="single"/>
    </w:rPr>
  </w:style>
  <w:style w:type="character" w:customStyle="1" w:styleId="bold">
    <w:name w:val="bold"/>
    <w:basedOn w:val="DefaultParagraphFont"/>
    <w:rsid w:val="00BE4730"/>
  </w:style>
  <w:style w:type="character" w:customStyle="1" w:styleId="topiccitationitalics">
    <w:name w:val="topiccitationitalics"/>
    <w:basedOn w:val="DefaultParagraphFont"/>
    <w:rsid w:val="00BE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5991">
      <w:bodyDiv w:val="1"/>
      <w:marLeft w:val="0"/>
      <w:marRight w:val="0"/>
      <w:marTop w:val="0"/>
      <w:marBottom w:val="0"/>
      <w:divBdr>
        <w:top w:val="none" w:sz="0" w:space="0" w:color="auto"/>
        <w:left w:val="none" w:sz="0" w:space="0" w:color="auto"/>
        <w:bottom w:val="none" w:sz="0" w:space="0" w:color="auto"/>
        <w:right w:val="none" w:sz="0" w:space="0" w:color="auto"/>
      </w:divBdr>
    </w:div>
    <w:div w:id="68618797">
      <w:bodyDiv w:val="1"/>
      <w:marLeft w:val="0"/>
      <w:marRight w:val="0"/>
      <w:marTop w:val="0"/>
      <w:marBottom w:val="0"/>
      <w:divBdr>
        <w:top w:val="none" w:sz="0" w:space="0" w:color="auto"/>
        <w:left w:val="none" w:sz="0" w:space="0" w:color="auto"/>
        <w:bottom w:val="none" w:sz="0" w:space="0" w:color="auto"/>
        <w:right w:val="none" w:sz="0" w:space="0" w:color="auto"/>
      </w:divBdr>
    </w:div>
    <w:div w:id="79566083">
      <w:bodyDiv w:val="1"/>
      <w:marLeft w:val="0"/>
      <w:marRight w:val="0"/>
      <w:marTop w:val="0"/>
      <w:marBottom w:val="0"/>
      <w:divBdr>
        <w:top w:val="none" w:sz="0" w:space="0" w:color="auto"/>
        <w:left w:val="none" w:sz="0" w:space="0" w:color="auto"/>
        <w:bottom w:val="none" w:sz="0" w:space="0" w:color="auto"/>
        <w:right w:val="none" w:sz="0" w:space="0" w:color="auto"/>
      </w:divBdr>
    </w:div>
    <w:div w:id="298417353">
      <w:bodyDiv w:val="1"/>
      <w:marLeft w:val="0"/>
      <w:marRight w:val="0"/>
      <w:marTop w:val="0"/>
      <w:marBottom w:val="0"/>
      <w:divBdr>
        <w:top w:val="none" w:sz="0" w:space="0" w:color="auto"/>
        <w:left w:val="none" w:sz="0" w:space="0" w:color="auto"/>
        <w:bottom w:val="none" w:sz="0" w:space="0" w:color="auto"/>
        <w:right w:val="none" w:sz="0" w:space="0" w:color="auto"/>
      </w:divBdr>
    </w:div>
    <w:div w:id="452485120">
      <w:bodyDiv w:val="1"/>
      <w:marLeft w:val="0"/>
      <w:marRight w:val="0"/>
      <w:marTop w:val="0"/>
      <w:marBottom w:val="0"/>
      <w:divBdr>
        <w:top w:val="none" w:sz="0" w:space="0" w:color="auto"/>
        <w:left w:val="none" w:sz="0" w:space="0" w:color="auto"/>
        <w:bottom w:val="none" w:sz="0" w:space="0" w:color="auto"/>
        <w:right w:val="none" w:sz="0" w:space="0" w:color="auto"/>
      </w:divBdr>
    </w:div>
    <w:div w:id="514737097">
      <w:bodyDiv w:val="1"/>
      <w:marLeft w:val="0"/>
      <w:marRight w:val="0"/>
      <w:marTop w:val="0"/>
      <w:marBottom w:val="0"/>
      <w:divBdr>
        <w:top w:val="none" w:sz="0" w:space="0" w:color="auto"/>
        <w:left w:val="none" w:sz="0" w:space="0" w:color="auto"/>
        <w:bottom w:val="none" w:sz="0" w:space="0" w:color="auto"/>
        <w:right w:val="none" w:sz="0" w:space="0" w:color="auto"/>
      </w:divBdr>
    </w:div>
    <w:div w:id="622736132">
      <w:bodyDiv w:val="1"/>
      <w:marLeft w:val="0"/>
      <w:marRight w:val="0"/>
      <w:marTop w:val="0"/>
      <w:marBottom w:val="0"/>
      <w:divBdr>
        <w:top w:val="none" w:sz="0" w:space="0" w:color="auto"/>
        <w:left w:val="none" w:sz="0" w:space="0" w:color="auto"/>
        <w:bottom w:val="none" w:sz="0" w:space="0" w:color="auto"/>
        <w:right w:val="none" w:sz="0" w:space="0" w:color="auto"/>
      </w:divBdr>
    </w:div>
    <w:div w:id="673997955">
      <w:bodyDiv w:val="1"/>
      <w:marLeft w:val="0"/>
      <w:marRight w:val="0"/>
      <w:marTop w:val="0"/>
      <w:marBottom w:val="0"/>
      <w:divBdr>
        <w:top w:val="none" w:sz="0" w:space="0" w:color="auto"/>
        <w:left w:val="none" w:sz="0" w:space="0" w:color="auto"/>
        <w:bottom w:val="none" w:sz="0" w:space="0" w:color="auto"/>
        <w:right w:val="none" w:sz="0" w:space="0" w:color="auto"/>
      </w:divBdr>
    </w:div>
    <w:div w:id="741609481">
      <w:bodyDiv w:val="1"/>
      <w:marLeft w:val="0"/>
      <w:marRight w:val="0"/>
      <w:marTop w:val="0"/>
      <w:marBottom w:val="0"/>
      <w:divBdr>
        <w:top w:val="none" w:sz="0" w:space="0" w:color="auto"/>
        <w:left w:val="none" w:sz="0" w:space="0" w:color="auto"/>
        <w:bottom w:val="none" w:sz="0" w:space="0" w:color="auto"/>
        <w:right w:val="none" w:sz="0" w:space="0" w:color="auto"/>
      </w:divBdr>
    </w:div>
    <w:div w:id="807019759">
      <w:bodyDiv w:val="1"/>
      <w:marLeft w:val="0"/>
      <w:marRight w:val="0"/>
      <w:marTop w:val="0"/>
      <w:marBottom w:val="0"/>
      <w:divBdr>
        <w:top w:val="none" w:sz="0" w:space="0" w:color="auto"/>
        <w:left w:val="none" w:sz="0" w:space="0" w:color="auto"/>
        <w:bottom w:val="none" w:sz="0" w:space="0" w:color="auto"/>
        <w:right w:val="none" w:sz="0" w:space="0" w:color="auto"/>
      </w:divBdr>
    </w:div>
    <w:div w:id="914896232">
      <w:bodyDiv w:val="1"/>
      <w:marLeft w:val="0"/>
      <w:marRight w:val="0"/>
      <w:marTop w:val="0"/>
      <w:marBottom w:val="0"/>
      <w:divBdr>
        <w:top w:val="none" w:sz="0" w:space="0" w:color="auto"/>
        <w:left w:val="none" w:sz="0" w:space="0" w:color="auto"/>
        <w:bottom w:val="none" w:sz="0" w:space="0" w:color="auto"/>
        <w:right w:val="none" w:sz="0" w:space="0" w:color="auto"/>
      </w:divBdr>
    </w:div>
    <w:div w:id="957222263">
      <w:bodyDiv w:val="1"/>
      <w:marLeft w:val="0"/>
      <w:marRight w:val="0"/>
      <w:marTop w:val="0"/>
      <w:marBottom w:val="0"/>
      <w:divBdr>
        <w:top w:val="none" w:sz="0" w:space="0" w:color="auto"/>
        <w:left w:val="none" w:sz="0" w:space="0" w:color="auto"/>
        <w:bottom w:val="none" w:sz="0" w:space="0" w:color="auto"/>
        <w:right w:val="none" w:sz="0" w:space="0" w:color="auto"/>
      </w:divBdr>
    </w:div>
    <w:div w:id="1133063959">
      <w:bodyDiv w:val="1"/>
      <w:marLeft w:val="0"/>
      <w:marRight w:val="0"/>
      <w:marTop w:val="0"/>
      <w:marBottom w:val="0"/>
      <w:divBdr>
        <w:top w:val="none" w:sz="0" w:space="0" w:color="auto"/>
        <w:left w:val="none" w:sz="0" w:space="0" w:color="auto"/>
        <w:bottom w:val="none" w:sz="0" w:space="0" w:color="auto"/>
        <w:right w:val="none" w:sz="0" w:space="0" w:color="auto"/>
      </w:divBdr>
    </w:div>
    <w:div w:id="1288505953">
      <w:bodyDiv w:val="1"/>
      <w:marLeft w:val="0"/>
      <w:marRight w:val="0"/>
      <w:marTop w:val="0"/>
      <w:marBottom w:val="0"/>
      <w:divBdr>
        <w:top w:val="none" w:sz="0" w:space="0" w:color="auto"/>
        <w:left w:val="none" w:sz="0" w:space="0" w:color="auto"/>
        <w:bottom w:val="none" w:sz="0" w:space="0" w:color="auto"/>
        <w:right w:val="none" w:sz="0" w:space="0" w:color="auto"/>
      </w:divBdr>
    </w:div>
    <w:div w:id="1485732973">
      <w:bodyDiv w:val="1"/>
      <w:marLeft w:val="0"/>
      <w:marRight w:val="0"/>
      <w:marTop w:val="0"/>
      <w:marBottom w:val="0"/>
      <w:divBdr>
        <w:top w:val="none" w:sz="0" w:space="0" w:color="auto"/>
        <w:left w:val="none" w:sz="0" w:space="0" w:color="auto"/>
        <w:bottom w:val="none" w:sz="0" w:space="0" w:color="auto"/>
        <w:right w:val="none" w:sz="0" w:space="0" w:color="auto"/>
      </w:divBdr>
    </w:div>
    <w:div w:id="1627659264">
      <w:bodyDiv w:val="1"/>
      <w:marLeft w:val="0"/>
      <w:marRight w:val="0"/>
      <w:marTop w:val="0"/>
      <w:marBottom w:val="0"/>
      <w:divBdr>
        <w:top w:val="none" w:sz="0" w:space="0" w:color="auto"/>
        <w:left w:val="none" w:sz="0" w:space="0" w:color="auto"/>
        <w:bottom w:val="none" w:sz="0" w:space="0" w:color="auto"/>
        <w:right w:val="none" w:sz="0" w:space="0" w:color="auto"/>
      </w:divBdr>
    </w:div>
    <w:div w:id="1800762113">
      <w:bodyDiv w:val="1"/>
      <w:marLeft w:val="0"/>
      <w:marRight w:val="0"/>
      <w:marTop w:val="0"/>
      <w:marBottom w:val="0"/>
      <w:divBdr>
        <w:top w:val="none" w:sz="0" w:space="0" w:color="auto"/>
        <w:left w:val="none" w:sz="0" w:space="0" w:color="auto"/>
        <w:bottom w:val="none" w:sz="0" w:space="0" w:color="auto"/>
        <w:right w:val="none" w:sz="0" w:space="0" w:color="auto"/>
      </w:divBdr>
    </w:div>
    <w:div w:id="1870339195">
      <w:bodyDiv w:val="1"/>
      <w:marLeft w:val="0"/>
      <w:marRight w:val="0"/>
      <w:marTop w:val="0"/>
      <w:marBottom w:val="0"/>
      <w:divBdr>
        <w:top w:val="none" w:sz="0" w:space="0" w:color="auto"/>
        <w:left w:val="none" w:sz="0" w:space="0" w:color="auto"/>
        <w:bottom w:val="none" w:sz="0" w:space="0" w:color="auto"/>
        <w:right w:val="none" w:sz="0" w:space="0" w:color="auto"/>
      </w:divBdr>
    </w:div>
    <w:div w:id="1897858082">
      <w:bodyDiv w:val="1"/>
      <w:marLeft w:val="0"/>
      <w:marRight w:val="0"/>
      <w:marTop w:val="0"/>
      <w:marBottom w:val="0"/>
      <w:divBdr>
        <w:top w:val="none" w:sz="0" w:space="0" w:color="auto"/>
        <w:left w:val="none" w:sz="0" w:space="0" w:color="auto"/>
        <w:bottom w:val="none" w:sz="0" w:space="0" w:color="auto"/>
        <w:right w:val="none" w:sz="0" w:space="0" w:color="auto"/>
      </w:divBdr>
    </w:div>
    <w:div w:id="2028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B9780702068966000697" TargetMode="External"/><Relationship Id="rId13" Type="http://schemas.openxmlformats.org/officeDocument/2006/relationships/hyperlink" Target="https://ghr.nlm.nih.gov/primer/genomicresearch/snp" TargetMode="External"/><Relationship Id="rId3" Type="http://schemas.openxmlformats.org/officeDocument/2006/relationships/settings" Target="settings.xml"/><Relationship Id="rId7" Type="http://schemas.openxmlformats.org/officeDocument/2006/relationships/hyperlink" Target="http://www.cdc.gov/tobacco/data_statistics/fact_sheets/health_effects/effects_cig_smoking/index.htm" TargetMode="External"/><Relationship Id="rId12" Type="http://schemas.openxmlformats.org/officeDocument/2006/relationships/hyperlink" Target="https://onlinelibrary.wiley.com/doi/abs/10.1002/ijc.252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obacco/data_statistics/fact_sheets/adult_data/cig_smoking/index.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ensus.gov/popclock/" TargetMode="External"/><Relationship Id="rId4" Type="http://schemas.openxmlformats.org/officeDocument/2006/relationships/webSettings" Target="webSettings.xml"/><Relationship Id="rId9" Type="http://schemas.openxmlformats.org/officeDocument/2006/relationships/hyperlink" Target="https://www.britannica.com/science/single-nucleotide-polymorphism" TargetMode="External"/><Relationship Id="rId14" Type="http://schemas.openxmlformats.org/officeDocument/2006/relationships/hyperlink" Target="https://www.immunology.org/public-information/bitesized-immunology/cells/cd8-t-ce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2019-02-08T01:01:00Z</dcterms:created>
  <dcterms:modified xsi:type="dcterms:W3CDTF">2019-02-28T22:49:00Z</dcterms:modified>
</cp:coreProperties>
</file>