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5A2" w:rsidRPr="000C35A2" w:rsidRDefault="000C35A2" w:rsidP="0043257B">
      <w:pPr>
        <w:jc w:val="center"/>
        <w:rPr>
          <w:rFonts w:ascii="Times New Roman" w:hAnsi="Times New Roman" w:cs="Times New Roman"/>
          <w:sz w:val="24"/>
          <w:szCs w:val="24"/>
        </w:rPr>
      </w:pPr>
      <w:r>
        <w:rPr>
          <w:rFonts w:ascii="Times New Roman" w:hAnsi="Times New Roman" w:cs="Times New Roman"/>
          <w:sz w:val="24"/>
          <w:szCs w:val="24"/>
        </w:rPr>
        <w:t>Antibiotic Resistance as an International Threat</w:t>
      </w:r>
    </w:p>
    <w:p w:rsidR="003919EF" w:rsidRPr="000C35A2" w:rsidRDefault="003919EF" w:rsidP="003919EF">
      <w:pPr>
        <w:rPr>
          <w:rFonts w:ascii="Times New Roman" w:hAnsi="Times New Roman" w:cs="Times New Roman"/>
          <w:sz w:val="24"/>
          <w:szCs w:val="24"/>
          <w:u w:val="single"/>
        </w:rPr>
      </w:pPr>
      <w:r w:rsidRPr="000C35A2">
        <w:rPr>
          <w:rFonts w:ascii="Times New Roman" w:hAnsi="Times New Roman" w:cs="Times New Roman"/>
          <w:sz w:val="24"/>
          <w:szCs w:val="24"/>
          <w:u w:val="single"/>
        </w:rPr>
        <w:t>Introduction</w:t>
      </w:r>
    </w:p>
    <w:p w:rsidR="003919EF" w:rsidRDefault="000674FE" w:rsidP="003919EF">
      <w:pPr>
        <w:rPr>
          <w:rFonts w:ascii="Times New Roman" w:hAnsi="Times New Roman" w:cs="Times New Roman"/>
          <w:sz w:val="24"/>
          <w:szCs w:val="24"/>
        </w:rPr>
      </w:pPr>
      <w:r>
        <w:rPr>
          <w:rFonts w:ascii="Times New Roman" w:hAnsi="Times New Roman" w:cs="Times New Roman"/>
          <w:sz w:val="24"/>
          <w:szCs w:val="24"/>
        </w:rPr>
        <w:t xml:space="preserve">Antibiotic resistance is becoming an </w:t>
      </w:r>
      <w:r w:rsidR="00937A2F">
        <w:rPr>
          <w:rFonts w:ascii="Times New Roman" w:hAnsi="Times New Roman" w:cs="Times New Roman"/>
          <w:sz w:val="24"/>
          <w:szCs w:val="24"/>
        </w:rPr>
        <w:t>increasingly large problem across the globe.  Resistance occurs when</w:t>
      </w:r>
      <w:r w:rsidR="000619AF">
        <w:rPr>
          <w:rFonts w:ascii="Times New Roman" w:hAnsi="Times New Roman" w:cs="Times New Roman"/>
          <w:sz w:val="24"/>
          <w:szCs w:val="24"/>
        </w:rPr>
        <w:t xml:space="preserve"> bacterial cell growth occurs in the presence of an antibiotic that would normally stop cell growth or kill the cell.</w:t>
      </w:r>
      <w:r w:rsidR="00B51AC0">
        <w:rPr>
          <w:rFonts w:ascii="Times New Roman" w:hAnsi="Times New Roman" w:cs="Times New Roman"/>
          <w:sz w:val="24"/>
          <w:szCs w:val="24"/>
        </w:rPr>
        <w:t xml:space="preserve">  Antibiotics have been around since the early 1940’s when Anne Miller was given a dose of Penicillin.  Since then, resistance has</w:t>
      </w:r>
      <w:r w:rsidR="00C740D6">
        <w:rPr>
          <w:rFonts w:ascii="Times New Roman" w:hAnsi="Times New Roman" w:cs="Times New Roman"/>
          <w:sz w:val="24"/>
          <w:szCs w:val="24"/>
        </w:rPr>
        <w:t xml:space="preserve"> developed against a variety of different antibiotics.</w:t>
      </w:r>
    </w:p>
    <w:p w:rsidR="00C740D6" w:rsidRDefault="00C740D6" w:rsidP="003919EF">
      <w:pPr>
        <w:rPr>
          <w:rFonts w:ascii="Times New Roman" w:hAnsi="Times New Roman" w:cs="Times New Roman"/>
          <w:sz w:val="24"/>
          <w:szCs w:val="24"/>
        </w:rPr>
      </w:pPr>
      <w:r>
        <w:rPr>
          <w:rFonts w:ascii="Times New Roman" w:hAnsi="Times New Roman" w:cs="Times New Roman"/>
          <w:sz w:val="24"/>
          <w:szCs w:val="24"/>
        </w:rPr>
        <w:t xml:space="preserve">Antibiotic resistance can spread through many methods </w:t>
      </w:r>
      <w:r w:rsidR="0043257B">
        <w:rPr>
          <w:rFonts w:ascii="Times New Roman" w:hAnsi="Times New Roman" w:cs="Times New Roman"/>
          <w:sz w:val="24"/>
          <w:szCs w:val="24"/>
        </w:rPr>
        <w:t>and can occur over several months or years</w:t>
      </w:r>
      <w:r>
        <w:rPr>
          <w:rFonts w:ascii="Times New Roman" w:hAnsi="Times New Roman" w:cs="Times New Roman"/>
          <w:sz w:val="24"/>
          <w:szCs w:val="24"/>
        </w:rPr>
        <w:t xml:space="preserve">.  </w:t>
      </w:r>
      <w:r w:rsidR="00DF4F0E">
        <w:rPr>
          <w:rFonts w:ascii="Times New Roman" w:hAnsi="Times New Roman" w:cs="Times New Roman"/>
          <w:sz w:val="24"/>
          <w:szCs w:val="24"/>
        </w:rPr>
        <w:t xml:space="preserve">One of the most common ways for resistance to spread is through the exchange of people or goods across country lines.  </w:t>
      </w:r>
      <w:r>
        <w:rPr>
          <w:rFonts w:ascii="Times New Roman" w:hAnsi="Times New Roman" w:cs="Times New Roman"/>
          <w:sz w:val="24"/>
          <w:szCs w:val="24"/>
        </w:rPr>
        <w:t xml:space="preserve">Ruifang Zhang and his team researched the effect of antimicrobial resistance across three different countries.  </w:t>
      </w:r>
      <w:r w:rsidR="000C35A2">
        <w:rPr>
          <w:rFonts w:ascii="Times New Roman" w:hAnsi="Times New Roman" w:cs="Times New Roman"/>
          <w:sz w:val="24"/>
          <w:szCs w:val="24"/>
        </w:rPr>
        <w:t xml:space="preserve">Their research focused on China, Kuwait, and the United States and looked at things such as hospital-acquired infections, community acquired infections, growth rate of resistance, and patterns of resistance between the three countries.  </w:t>
      </w:r>
      <w:r w:rsidR="00DF4F0E">
        <w:rPr>
          <w:rFonts w:ascii="Times New Roman" w:hAnsi="Times New Roman" w:cs="Times New Roman"/>
          <w:sz w:val="24"/>
          <w:szCs w:val="24"/>
        </w:rPr>
        <w:t xml:space="preserve">The United States and China were obvious choices for the study because of their high use of antibiotics, development of antibiotics, high amount of travelers coming in and out of the country, and their large amount of import and exports.  Kuwait was chosen as the third country in order to see how a smaller more distant country might compare.  </w:t>
      </w:r>
      <w:r w:rsidR="000C35A2">
        <w:rPr>
          <w:rFonts w:ascii="Times New Roman" w:hAnsi="Times New Roman" w:cs="Times New Roman"/>
          <w:sz w:val="24"/>
          <w:szCs w:val="24"/>
        </w:rPr>
        <w:t>This information can be used to determine if there is a threat of resistance spreading across the globe.</w:t>
      </w:r>
    </w:p>
    <w:p w:rsidR="003919EF" w:rsidRDefault="003919EF" w:rsidP="003919EF">
      <w:pPr>
        <w:rPr>
          <w:rFonts w:ascii="Times New Roman" w:hAnsi="Times New Roman" w:cs="Times New Roman"/>
          <w:sz w:val="24"/>
          <w:szCs w:val="24"/>
          <w:u w:val="single"/>
        </w:rPr>
      </w:pPr>
      <w:r w:rsidRPr="000C35A2">
        <w:rPr>
          <w:rFonts w:ascii="Times New Roman" w:hAnsi="Times New Roman" w:cs="Times New Roman"/>
          <w:sz w:val="24"/>
          <w:szCs w:val="24"/>
          <w:u w:val="single"/>
        </w:rPr>
        <w:t>Discussion</w:t>
      </w:r>
    </w:p>
    <w:p w:rsidR="00512BA9" w:rsidRDefault="00512BA9" w:rsidP="003919EF">
      <w:pPr>
        <w:rPr>
          <w:rFonts w:ascii="Times New Roman" w:hAnsi="Times New Roman" w:cs="Times New Roman"/>
          <w:sz w:val="24"/>
          <w:szCs w:val="24"/>
        </w:rPr>
      </w:pPr>
      <w:r>
        <w:rPr>
          <w:rFonts w:ascii="Times New Roman" w:hAnsi="Times New Roman" w:cs="Times New Roman"/>
          <w:sz w:val="24"/>
          <w:szCs w:val="24"/>
        </w:rPr>
        <w:t xml:space="preserve">The fight against antimicrobial resistance is ongoing as microbes are constantly evolving, and becoming resistant to more and more antibiotics.  Some bacteria have even become resistant to multiple drugs by using the same mechanism to block the antibiotic action.  </w:t>
      </w:r>
      <w:r w:rsidR="00DF4F0E">
        <w:rPr>
          <w:rFonts w:ascii="Times New Roman" w:hAnsi="Times New Roman" w:cs="Times New Roman"/>
          <w:sz w:val="24"/>
          <w:szCs w:val="24"/>
        </w:rPr>
        <w:t xml:space="preserve">Additionally, antibiotic resistance is becoming more and more common as more people begin to travel to other countries, and more goods are being exchanged.  </w:t>
      </w:r>
      <w:r>
        <w:rPr>
          <w:rFonts w:ascii="Times New Roman" w:hAnsi="Times New Roman" w:cs="Times New Roman"/>
          <w:sz w:val="24"/>
          <w:szCs w:val="24"/>
        </w:rPr>
        <w:t xml:space="preserve">Because resistance can be so easily acquired, it has become increasingly expensive to keep up with the development of new drugs.  </w:t>
      </w:r>
    </w:p>
    <w:p w:rsidR="0043257B" w:rsidRDefault="00DF4F0E" w:rsidP="003919EF">
      <w:pPr>
        <w:rPr>
          <w:rFonts w:ascii="Times New Roman" w:hAnsi="Times New Roman" w:cs="Times New Roman"/>
          <w:sz w:val="24"/>
          <w:szCs w:val="24"/>
        </w:rPr>
      </w:pPr>
      <w:r>
        <w:rPr>
          <w:rFonts w:ascii="Times New Roman" w:hAnsi="Times New Roman" w:cs="Times New Roman"/>
          <w:sz w:val="24"/>
          <w:szCs w:val="24"/>
        </w:rPr>
        <w:t>In order to compile the data, Zhang and his team worked with different organizations and teaching hospitals in all three countries to compile data spanning over several years.  To obtain this data, b</w:t>
      </w:r>
      <w:r w:rsidR="00367BEC">
        <w:rPr>
          <w:rFonts w:ascii="Times New Roman" w:hAnsi="Times New Roman" w:cs="Times New Roman"/>
          <w:sz w:val="24"/>
          <w:szCs w:val="24"/>
        </w:rPr>
        <w:t>acteria was gathered and tested for antibiotic resistance</w:t>
      </w:r>
      <w:r>
        <w:rPr>
          <w:rFonts w:ascii="Times New Roman" w:hAnsi="Times New Roman" w:cs="Times New Roman"/>
          <w:sz w:val="24"/>
          <w:szCs w:val="24"/>
        </w:rPr>
        <w:t xml:space="preserve"> to a specific drug</w:t>
      </w:r>
      <w:r w:rsidR="00367BEC">
        <w:rPr>
          <w:rFonts w:ascii="Times New Roman" w:hAnsi="Times New Roman" w:cs="Times New Roman"/>
          <w:sz w:val="24"/>
          <w:szCs w:val="24"/>
        </w:rPr>
        <w:t xml:space="preserve"> in all three countries, and the percentage of antibiotic resistance bacteria was calculated.  </w:t>
      </w:r>
      <w:r w:rsidR="00512BA9">
        <w:rPr>
          <w:rFonts w:ascii="Times New Roman" w:hAnsi="Times New Roman" w:cs="Times New Roman"/>
          <w:sz w:val="24"/>
          <w:szCs w:val="24"/>
        </w:rPr>
        <w:t>China was found to have the highest amount of antibiotic resistance among the three countries studied</w:t>
      </w:r>
      <w:r w:rsidR="00367BEC">
        <w:rPr>
          <w:rFonts w:ascii="Times New Roman" w:hAnsi="Times New Roman" w:cs="Times New Roman"/>
          <w:sz w:val="24"/>
          <w:szCs w:val="24"/>
        </w:rPr>
        <w:t xml:space="preserve"> at 28%</w:t>
      </w:r>
      <w:r w:rsidR="00512BA9">
        <w:rPr>
          <w:rFonts w:ascii="Times New Roman" w:hAnsi="Times New Roman" w:cs="Times New Roman"/>
          <w:sz w:val="24"/>
          <w:szCs w:val="24"/>
        </w:rPr>
        <w:t>.  Antibiotic resistant pathogens can spread quickly across a community or even a nation after initial infection.  Increased travel to and from as well as across China has been attributed to the high resist</w:t>
      </w:r>
      <w:r w:rsidR="00367BEC">
        <w:rPr>
          <w:rFonts w:ascii="Times New Roman" w:hAnsi="Times New Roman" w:cs="Times New Roman"/>
          <w:sz w:val="24"/>
          <w:szCs w:val="24"/>
        </w:rPr>
        <w:t>ance problem facing the country.  Second to China was Kuwait at 27% where resistance seems to be growing at a higher rate.   The United States had a substantially lower antibiotic resistance rate at only 8%.</w:t>
      </w:r>
    </w:p>
    <w:p w:rsidR="00367BEC" w:rsidRPr="00512BA9" w:rsidRDefault="00367BEC" w:rsidP="003919EF">
      <w:pPr>
        <w:rPr>
          <w:rFonts w:ascii="Times New Roman" w:hAnsi="Times New Roman" w:cs="Times New Roman"/>
          <w:sz w:val="24"/>
          <w:szCs w:val="24"/>
        </w:rPr>
      </w:pPr>
      <w:r>
        <w:rPr>
          <w:rFonts w:ascii="Times New Roman" w:hAnsi="Times New Roman" w:cs="Times New Roman"/>
          <w:sz w:val="24"/>
          <w:szCs w:val="24"/>
        </w:rPr>
        <w:t>While there is a large amount of antibiotic resistance in all three countries thus far there is not a whole lot of evidence to prove that there is a whole lot of convergence betwee</w:t>
      </w:r>
      <w:bookmarkStart w:id="0" w:name="_GoBack"/>
      <w:bookmarkEnd w:id="0"/>
      <w:r>
        <w:rPr>
          <w:rFonts w:ascii="Times New Roman" w:hAnsi="Times New Roman" w:cs="Times New Roman"/>
          <w:sz w:val="24"/>
          <w:szCs w:val="24"/>
        </w:rPr>
        <w:t xml:space="preserve">n the countries.  However, with increased international travel there is a likely hood for transmission of resistance </w:t>
      </w:r>
      <w:r>
        <w:rPr>
          <w:rFonts w:ascii="Times New Roman" w:hAnsi="Times New Roman" w:cs="Times New Roman"/>
          <w:sz w:val="24"/>
          <w:szCs w:val="24"/>
        </w:rPr>
        <w:lastRenderedPageBreak/>
        <w:t>in the future.  This is an area that is lacking in research to get ahead, and prevent future antibiotic resistance.</w:t>
      </w:r>
    </w:p>
    <w:p w:rsidR="003919EF" w:rsidRDefault="003919EF" w:rsidP="003919EF">
      <w:pPr>
        <w:rPr>
          <w:rFonts w:ascii="Times New Roman" w:hAnsi="Times New Roman" w:cs="Times New Roman"/>
          <w:sz w:val="24"/>
          <w:szCs w:val="24"/>
          <w:u w:val="single"/>
        </w:rPr>
      </w:pPr>
      <w:r w:rsidRPr="000C35A2">
        <w:rPr>
          <w:rFonts w:ascii="Times New Roman" w:hAnsi="Times New Roman" w:cs="Times New Roman"/>
          <w:sz w:val="24"/>
          <w:szCs w:val="24"/>
          <w:u w:val="single"/>
        </w:rPr>
        <w:t>References</w:t>
      </w:r>
    </w:p>
    <w:p w:rsidR="000C35A2" w:rsidRPr="000C35A2" w:rsidRDefault="000C35A2" w:rsidP="003919EF">
      <w:pPr>
        <w:rPr>
          <w:rFonts w:ascii="Times New Roman" w:hAnsi="Times New Roman" w:cs="Times New Roman"/>
          <w:sz w:val="28"/>
          <w:szCs w:val="24"/>
          <w:u w:val="single"/>
        </w:rPr>
      </w:pPr>
      <w:r w:rsidRPr="000C35A2">
        <w:rPr>
          <w:rFonts w:ascii="Times New Roman" w:hAnsi="Times New Roman" w:cs="Times New Roman"/>
          <w:color w:val="323232"/>
          <w:sz w:val="24"/>
          <w:shd w:val="clear" w:color="auto" w:fill="FFFFFF"/>
        </w:rPr>
        <w:t>Ruifang, Z., Eggleston, K., Rotimi, V., &amp; Zeckhauser, R. (2006). Antibiotic resistance as a global threat: Evidence from China, Kuwait and the United States. </w:t>
      </w:r>
      <w:r w:rsidRPr="000C35A2">
        <w:rPr>
          <w:rFonts w:ascii="Times New Roman" w:hAnsi="Times New Roman" w:cs="Times New Roman"/>
          <w:i/>
          <w:iCs/>
          <w:color w:val="323232"/>
          <w:sz w:val="24"/>
        </w:rPr>
        <w:t>BioMed Central</w:t>
      </w:r>
      <w:r w:rsidRPr="000C35A2">
        <w:rPr>
          <w:rFonts w:ascii="Times New Roman" w:hAnsi="Times New Roman" w:cs="Times New Roman"/>
          <w:color w:val="323232"/>
          <w:sz w:val="24"/>
          <w:shd w:val="clear" w:color="auto" w:fill="FFFFFF"/>
        </w:rPr>
        <w:t>. Retrieved from https://globalizationandhealth.biomedcentral.com/articles/10.1186/1744-8603-2-6.</w:t>
      </w:r>
    </w:p>
    <w:sectPr w:rsidR="000C35A2" w:rsidRPr="000C35A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0ED" w:rsidRDefault="00D620ED" w:rsidP="000C35A2">
      <w:pPr>
        <w:spacing w:after="0" w:line="240" w:lineRule="auto"/>
      </w:pPr>
      <w:r>
        <w:separator/>
      </w:r>
    </w:p>
  </w:endnote>
  <w:endnote w:type="continuationSeparator" w:id="0">
    <w:p w:rsidR="00D620ED" w:rsidRDefault="00D620ED" w:rsidP="000C3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0ED" w:rsidRDefault="00D620ED" w:rsidP="000C35A2">
      <w:pPr>
        <w:spacing w:after="0" w:line="240" w:lineRule="auto"/>
      </w:pPr>
      <w:r>
        <w:separator/>
      </w:r>
    </w:p>
  </w:footnote>
  <w:footnote w:type="continuationSeparator" w:id="0">
    <w:p w:rsidR="00D620ED" w:rsidRDefault="00D620ED" w:rsidP="000C35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9EF"/>
    <w:rsid w:val="000619AF"/>
    <w:rsid w:val="000674FE"/>
    <w:rsid w:val="00075A7E"/>
    <w:rsid w:val="000C35A2"/>
    <w:rsid w:val="00367BEC"/>
    <w:rsid w:val="003919EF"/>
    <w:rsid w:val="0043257B"/>
    <w:rsid w:val="00512BA9"/>
    <w:rsid w:val="00937A2F"/>
    <w:rsid w:val="00A27B38"/>
    <w:rsid w:val="00B51AC0"/>
    <w:rsid w:val="00C740D6"/>
    <w:rsid w:val="00D620ED"/>
    <w:rsid w:val="00DD00BF"/>
    <w:rsid w:val="00DF4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3E106"/>
  <w15:chartTrackingRefBased/>
  <w15:docId w15:val="{A9B74C83-70A4-4E2E-8C7B-62A5AEB93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35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5A2"/>
  </w:style>
  <w:style w:type="paragraph" w:styleId="Footer">
    <w:name w:val="footer"/>
    <w:basedOn w:val="Normal"/>
    <w:link w:val="FooterChar"/>
    <w:uiPriority w:val="99"/>
    <w:unhideWhenUsed/>
    <w:rsid w:val="000C35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Schwartzkopf</dc:creator>
  <cp:keywords/>
  <dc:description/>
  <cp:lastModifiedBy>Emily Schwartzkopf</cp:lastModifiedBy>
  <cp:revision>2</cp:revision>
  <dcterms:created xsi:type="dcterms:W3CDTF">2019-03-01T01:24:00Z</dcterms:created>
  <dcterms:modified xsi:type="dcterms:W3CDTF">2019-03-01T01:24:00Z</dcterms:modified>
</cp:coreProperties>
</file>