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21E9" w:rsidRPr="00BC43A2" w:rsidRDefault="002121E9" w:rsidP="00966B4A">
      <w:pPr>
        <w:spacing w:line="240" w:lineRule="auto"/>
        <w:jc w:val="left"/>
        <w:rPr>
          <w:rFonts w:ascii="Cambria" w:hAnsi="Cambria"/>
          <w:b/>
          <w:sz w:val="28"/>
          <w:szCs w:val="28"/>
        </w:rPr>
      </w:pPr>
    </w:p>
    <w:p w:rsidR="00C3446E" w:rsidRPr="00BB5BBE" w:rsidRDefault="005534ED" w:rsidP="00BC43A2">
      <w:pPr>
        <w:spacing w:after="120" w:line="240" w:lineRule="auto"/>
        <w:jc w:val="left"/>
        <w:rPr>
          <w:rFonts w:ascii="Cambria" w:hAnsi="Cambria"/>
          <w:b/>
          <w:sz w:val="56"/>
          <w:szCs w:val="28"/>
        </w:rPr>
      </w:pPr>
      <w:r>
        <w:rPr>
          <w:rFonts w:ascii="Cambria" w:hAnsi="Cambria" w:hint="eastAsia"/>
          <w:b/>
          <w:bCs/>
          <w:sz w:val="56"/>
          <w:szCs w:val="28"/>
          <w:lang w:eastAsia="zh-CN"/>
        </w:rPr>
        <w:t>P</w:t>
      </w:r>
      <w:r w:rsidRPr="005534ED">
        <w:rPr>
          <w:rFonts w:ascii="Cambria" w:hAnsi="Cambria"/>
          <w:b/>
          <w:bCs/>
          <w:sz w:val="56"/>
          <w:szCs w:val="28"/>
        </w:rPr>
        <w:t xml:space="preserve">harmacological mechanisms of the effect of </w:t>
      </w:r>
      <w:proofErr w:type="spellStart"/>
      <w:r w:rsidRPr="005534ED">
        <w:rPr>
          <w:rFonts w:ascii="Cambria" w:hAnsi="Cambria"/>
          <w:b/>
          <w:bCs/>
          <w:sz w:val="56"/>
          <w:szCs w:val="28"/>
        </w:rPr>
        <w:t>Fufang</w:t>
      </w:r>
      <w:proofErr w:type="spellEnd"/>
      <w:r w:rsidRPr="005534ED">
        <w:rPr>
          <w:rFonts w:ascii="Cambria" w:hAnsi="Cambria"/>
          <w:b/>
          <w:bCs/>
          <w:sz w:val="56"/>
          <w:szCs w:val="28"/>
        </w:rPr>
        <w:t xml:space="preserve"> </w:t>
      </w:r>
      <w:proofErr w:type="spellStart"/>
      <w:r w:rsidRPr="005534ED">
        <w:rPr>
          <w:rFonts w:ascii="Cambria" w:hAnsi="Cambria"/>
          <w:b/>
          <w:bCs/>
          <w:sz w:val="56"/>
          <w:szCs w:val="28"/>
        </w:rPr>
        <w:t>Danshen</w:t>
      </w:r>
      <w:proofErr w:type="spellEnd"/>
      <w:r w:rsidRPr="005534ED">
        <w:rPr>
          <w:rFonts w:ascii="Cambria" w:hAnsi="Cambria"/>
          <w:b/>
          <w:bCs/>
          <w:sz w:val="56"/>
          <w:szCs w:val="28"/>
        </w:rPr>
        <w:t xml:space="preserve"> on pain</w:t>
      </w:r>
    </w:p>
    <w:p w:rsidR="00E76E04" w:rsidRPr="00FE1D6E" w:rsidRDefault="000B1D2E" w:rsidP="00E76E04">
      <w:pPr>
        <w:spacing w:line="240" w:lineRule="auto"/>
        <w:jc w:val="left"/>
        <w:rPr>
          <w:b/>
          <w:szCs w:val="24"/>
        </w:rPr>
      </w:pPr>
      <w:r w:rsidRPr="00FE1D6E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-21590</wp:posOffset>
                </wp:positionH>
                <wp:positionV relativeFrom="paragraph">
                  <wp:posOffset>849337</wp:posOffset>
                </wp:positionV>
                <wp:extent cx="5958840" cy="506095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8840" cy="506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7C55" w:rsidRPr="008F5718" w:rsidRDefault="006C7C55" w:rsidP="006C7C55">
                            <w:pPr>
                              <w:spacing w:after="0" w:line="240" w:lineRule="auto"/>
                              <w:jc w:val="left"/>
                              <w:rPr>
                                <w:b/>
                                <w:szCs w:val="24"/>
                              </w:rPr>
                            </w:pPr>
                            <w:r w:rsidRPr="008F5718">
                              <w:rPr>
                                <w:b/>
                                <w:szCs w:val="24"/>
                              </w:rPr>
                              <w:t xml:space="preserve">Key Words: </w:t>
                            </w:r>
                          </w:p>
                          <w:p w:rsidR="006C7C55" w:rsidRPr="008F5718" w:rsidRDefault="008F5718" w:rsidP="006C7C55">
                            <w:pPr>
                              <w:spacing w:after="0" w:line="240" w:lineRule="auto"/>
                              <w:jc w:val="left"/>
                              <w:rPr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szCs w:val="24"/>
                              </w:rPr>
                              <w:t>Fufang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Danshen</w:t>
                            </w:r>
                            <w:proofErr w:type="spellEnd"/>
                            <w:r w:rsidR="006C7C55" w:rsidRPr="008F5718">
                              <w:rPr>
                                <w:szCs w:val="24"/>
                              </w:rPr>
                              <w:t xml:space="preserve">, </w:t>
                            </w:r>
                            <w:r w:rsidR="000B1D2E">
                              <w:rPr>
                                <w:szCs w:val="24"/>
                              </w:rPr>
                              <w:t>pain</w:t>
                            </w:r>
                            <w:r w:rsidR="004A4BDA">
                              <w:rPr>
                                <w:szCs w:val="24"/>
                              </w:rPr>
                              <w:t xml:space="preserve"> relief</w:t>
                            </w:r>
                            <w:r w:rsidR="000B1D2E">
                              <w:rPr>
                                <w:szCs w:val="24"/>
                              </w:rPr>
                              <w:t>, network pharmacology, traditional Chinese medicine</w:t>
                            </w:r>
                          </w:p>
                          <w:p w:rsidR="006C7C55" w:rsidRDefault="006C7C5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.7pt;margin-top:66.9pt;width:469.2pt;height:39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KLdrswIAALkFAAAOAAAAZHJzL2Uyb0RvYy54bWysVG1vmzAQ/j5p/8Hyd8rLTAKopGpDmCZ1&#13;&#10;L1K7H+CACdbAZrYT0lX77zubJE1bTZq28QHZvvNz99w9vsurfd+hHVOaS5Hj8CLAiIlK1lxscvz1&#13;&#10;vvQSjLShoqadFCzHD0zjq8XbN5fjkLFItrKrmUIAInQ2DjlujRky39dVy3qqL+TABBgbqXpqYKs2&#13;&#10;fq3oCOh950dBMPNHqepByYppDafFZMQLh980rDKfm0Yzg7ocQ27G/ZX7r+3fX1zSbKPo0PLqkAb9&#13;&#10;iyx6ygUEPUEV1FC0VfwVVM8rJbVszEUle182Da+Y4wBswuAFm7uWDsxxgeLo4VQm/f9gq0+7Lwrx&#13;&#10;OscEI0F7aNE92xt0I/costUZB52B090AbmYPx9Blx1QPt7L6ppGQy5aKDbtWSo4tozVkF9qb/tnV&#13;&#10;CUdbkPX4UdYQhm6NdED7RvW2dFAMBOjQpYdTZ2wqFRzGaZwkBEwV2OJgFqSxC0Gz4+1BafOeyR7Z&#13;&#10;RY4VdN6h092tNjYbmh1dbDAhS951rvudeHYAjtMJxIar1mazcM18TIN0lawS4pFotvJIUBTedbkk&#13;&#10;3qwM53Hxrlgui/CnjRuSrOV1zYQNcxRWSP6scQeJT5I4SUvLjtcWzqak1Wa97BTaURB26b5DQc7c&#13;&#10;/OdpuCIAlxeUwogEN1HqlbNk7pGSxF46DxIvCNObdBaQlBTlc0q3XLB/p4TGHKdxFE9i+i23wH2v&#13;&#10;udGs5wZGR8f7HCcnJ5pZCa5E7VprKO+m9VkpbPpPpYB2HxvtBGs1OqnV7Nd7QLEqXsv6AaSrJCgL&#13;&#10;RAjzDhatVD8wGmF25Fh/31LFMOo+CJB/GhKrVeM2JJ5HsFHnlvW5hYoKoHJsMJqWSzMNqO2g+KaF&#13;&#10;SNODE/IankzDnZqfsjo8NJgPjtRhltkBdL53Xk8Td/ELAAD//wMAUEsDBBQABgAIAAAAIQB7Ed7o&#13;&#10;4gAAAA8BAAAPAAAAZHJzL2Rvd25yZXYueG1sTI9PT8MwDMXvSHyHyEjctmTLiljXdEJMXEGMPxK3&#13;&#10;rPHaisapmmwt3x5zYhdLtp+f36/YTr4TZxxiG8jAYq5AIFXBtVQbeH97mt2DiMmSs10gNPCDEbbl&#13;&#10;9VVhcxdGesXzPtWCTSjm1kCTUp9LGasGvY3z0CPx7hgGbxO3Qy3dYEc2951cKnUnvW2JPzS2x8cG&#13;&#10;q+/9yRv4eD5+fa7US73zWT+GSUnya2nM7c2023B52IBIOKX/C/hj4PxQcrBDOJGLojMw0ytW8lxr&#13;&#10;5mDBWmdMeDCwXOgMZFnIS47yFwAA//8DAFBLAQItABQABgAIAAAAIQC2gziS/gAAAOEBAAATAAAA&#13;&#10;AAAAAAAAAAAAAAAAAABbQ29udGVudF9UeXBlc10ueG1sUEsBAi0AFAAGAAgAAAAhADj9If/WAAAA&#13;&#10;lAEAAAsAAAAAAAAAAAAAAAAALwEAAF9yZWxzLy5yZWxzUEsBAi0AFAAGAAgAAAAhAMYot2uzAgAA&#13;&#10;uQUAAA4AAAAAAAAAAAAAAAAALgIAAGRycy9lMm9Eb2MueG1sUEsBAi0AFAAGAAgAAAAhAHsR3uji&#13;&#10;AAAADwEAAA8AAAAAAAAAAAAAAAAADQUAAGRycy9kb3ducmV2LnhtbFBLBQYAAAAABAAEAPMAAAAc&#13;&#10;BgAAAAA=&#13;&#10;" filled="f" stroked="f">
                <v:textbox>
                  <w:txbxContent>
                    <w:p w:rsidR="006C7C55" w:rsidRPr="008F5718" w:rsidRDefault="006C7C55" w:rsidP="006C7C55">
                      <w:pPr>
                        <w:spacing w:after="0" w:line="240" w:lineRule="auto"/>
                        <w:jc w:val="left"/>
                        <w:rPr>
                          <w:b/>
                          <w:szCs w:val="24"/>
                        </w:rPr>
                      </w:pPr>
                      <w:r w:rsidRPr="008F5718">
                        <w:rPr>
                          <w:b/>
                          <w:szCs w:val="24"/>
                        </w:rPr>
                        <w:t xml:space="preserve">Key Words: </w:t>
                      </w:r>
                    </w:p>
                    <w:p w:rsidR="006C7C55" w:rsidRPr="008F5718" w:rsidRDefault="008F5718" w:rsidP="006C7C55">
                      <w:pPr>
                        <w:spacing w:after="0" w:line="240" w:lineRule="auto"/>
                        <w:jc w:val="left"/>
                        <w:rPr>
                          <w:szCs w:val="24"/>
                        </w:rPr>
                      </w:pPr>
                      <w:proofErr w:type="spellStart"/>
                      <w:r>
                        <w:rPr>
                          <w:szCs w:val="24"/>
                        </w:rPr>
                        <w:t>Fufang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Danshen</w:t>
                      </w:r>
                      <w:proofErr w:type="spellEnd"/>
                      <w:r w:rsidR="006C7C55" w:rsidRPr="008F5718">
                        <w:rPr>
                          <w:szCs w:val="24"/>
                        </w:rPr>
                        <w:t xml:space="preserve">, </w:t>
                      </w:r>
                      <w:r w:rsidR="000B1D2E">
                        <w:rPr>
                          <w:szCs w:val="24"/>
                        </w:rPr>
                        <w:t>pain</w:t>
                      </w:r>
                      <w:r w:rsidR="004A4BDA">
                        <w:rPr>
                          <w:szCs w:val="24"/>
                        </w:rPr>
                        <w:t xml:space="preserve"> relief</w:t>
                      </w:r>
                      <w:r w:rsidR="000B1D2E">
                        <w:rPr>
                          <w:szCs w:val="24"/>
                        </w:rPr>
                        <w:t>, network pharmacology, traditional Chinese medicine</w:t>
                      </w:r>
                    </w:p>
                    <w:p w:rsidR="006C7C55" w:rsidRDefault="006C7C55"/>
                  </w:txbxContent>
                </v:textbox>
                <w10:wrap type="square"/>
              </v:shape>
            </w:pict>
          </mc:Fallback>
        </mc:AlternateContent>
      </w:r>
      <w:r w:rsidR="00D82504" w:rsidRPr="00FE1D6E">
        <w:rPr>
          <w:szCs w:val="24"/>
        </w:rPr>
        <w:t xml:space="preserve">Author: </w:t>
      </w:r>
      <w:r w:rsidR="00691BD9" w:rsidRPr="00FE1D6E">
        <w:rPr>
          <w:szCs w:val="24"/>
        </w:rPr>
        <w:t xml:space="preserve"> </w:t>
      </w:r>
      <w:r w:rsidR="00FE1D6E">
        <w:rPr>
          <w:szCs w:val="24"/>
        </w:rPr>
        <w:t xml:space="preserve">Ran </w:t>
      </w:r>
      <w:proofErr w:type="spellStart"/>
      <w:r w:rsidR="00FE1D6E">
        <w:rPr>
          <w:szCs w:val="24"/>
        </w:rPr>
        <w:t>Huo</w:t>
      </w:r>
      <w:proofErr w:type="spellEnd"/>
      <w:r w:rsidR="00D82504" w:rsidRPr="00FE1D6E">
        <w:rPr>
          <w:szCs w:val="24"/>
        </w:rPr>
        <w:br/>
        <w:t xml:space="preserve">Major: </w:t>
      </w:r>
      <w:r w:rsidR="00FE1D6E">
        <w:rPr>
          <w:szCs w:val="24"/>
        </w:rPr>
        <w:t>Biochemistry</w:t>
      </w:r>
      <w:r w:rsidR="00691BD9" w:rsidRPr="00FE1D6E">
        <w:rPr>
          <w:szCs w:val="24"/>
        </w:rPr>
        <w:br/>
      </w:r>
      <w:proofErr w:type="spellStart"/>
      <w:r w:rsidR="000F49AA" w:rsidRPr="000F49AA">
        <w:rPr>
          <w:szCs w:val="24"/>
        </w:rPr>
        <w:t>Kuang</w:t>
      </w:r>
      <w:proofErr w:type="spellEnd"/>
      <w:r w:rsidR="000F49AA" w:rsidRPr="000F49AA">
        <w:rPr>
          <w:szCs w:val="24"/>
        </w:rPr>
        <w:t xml:space="preserve"> </w:t>
      </w:r>
      <w:proofErr w:type="spellStart"/>
      <w:r w:rsidR="000F49AA" w:rsidRPr="000F49AA">
        <w:rPr>
          <w:szCs w:val="24"/>
        </w:rPr>
        <w:t>Yaming</w:t>
      </w:r>
      <w:proofErr w:type="spellEnd"/>
      <w:r w:rsidR="000F49AA" w:rsidRPr="000F49AA">
        <w:rPr>
          <w:szCs w:val="24"/>
        </w:rPr>
        <w:t xml:space="preserve"> Honors School, Nanjing University, Nanjing, Jiangsu Province</w:t>
      </w:r>
      <w:r w:rsidR="000F49AA">
        <w:rPr>
          <w:szCs w:val="24"/>
        </w:rPr>
        <w:t>,</w:t>
      </w:r>
      <w:r w:rsidR="000F49AA" w:rsidRPr="000F49AA">
        <w:t xml:space="preserve"> </w:t>
      </w:r>
      <w:r w:rsidR="000F49AA" w:rsidRPr="000F49AA">
        <w:rPr>
          <w:szCs w:val="24"/>
        </w:rPr>
        <w:t>210023</w:t>
      </w:r>
      <w:r w:rsidR="000F49AA">
        <w:rPr>
          <w:szCs w:val="24"/>
        </w:rPr>
        <w:t>, China</w:t>
      </w:r>
      <w:r w:rsidR="00D82504" w:rsidRPr="00FE1D6E">
        <w:rPr>
          <w:szCs w:val="24"/>
        </w:rPr>
        <w:t xml:space="preserve"> </w:t>
      </w:r>
    </w:p>
    <w:p w:rsidR="003F6ABD" w:rsidRPr="0072531E" w:rsidRDefault="0072531E" w:rsidP="00E55AE7">
      <w:pPr>
        <w:pBdr>
          <w:top w:val="single" w:sz="12" w:space="1" w:color="auto"/>
          <w:bottom w:val="single" w:sz="12" w:space="1" w:color="auto"/>
        </w:pBdr>
        <w:spacing w:line="240" w:lineRule="auto"/>
        <w:jc w:val="both"/>
        <w:rPr>
          <w:b/>
          <w:szCs w:val="24"/>
        </w:rPr>
      </w:pPr>
      <w:proofErr w:type="spellStart"/>
      <w:r>
        <w:rPr>
          <w:b/>
          <w:szCs w:val="24"/>
        </w:rPr>
        <w:t>Fufang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Danshen</w:t>
      </w:r>
      <w:proofErr w:type="spellEnd"/>
      <w:r w:rsidR="00CA0536">
        <w:rPr>
          <w:b/>
          <w:szCs w:val="24"/>
        </w:rPr>
        <w:t xml:space="preserve"> (FFDS)</w:t>
      </w:r>
      <w:r w:rsidR="00B10472">
        <w:rPr>
          <w:b/>
          <w:szCs w:val="24"/>
        </w:rPr>
        <w:t xml:space="preserve"> is</w:t>
      </w:r>
      <w:r w:rsidR="00CA0536">
        <w:rPr>
          <w:b/>
          <w:szCs w:val="24"/>
        </w:rPr>
        <w:t xml:space="preserve"> </w:t>
      </w:r>
      <w:r w:rsidR="00B10472">
        <w:rPr>
          <w:b/>
          <w:szCs w:val="24"/>
        </w:rPr>
        <w:t xml:space="preserve">a </w:t>
      </w:r>
      <w:r w:rsidR="00CA0536">
        <w:rPr>
          <w:b/>
          <w:szCs w:val="24"/>
        </w:rPr>
        <w:t>Chinese medicine formula</w:t>
      </w:r>
      <w:r w:rsidR="00342620">
        <w:rPr>
          <w:b/>
          <w:szCs w:val="24"/>
        </w:rPr>
        <w:t xml:space="preserve"> which has</w:t>
      </w:r>
      <w:r w:rsidR="00B10472">
        <w:rPr>
          <w:b/>
          <w:szCs w:val="24"/>
        </w:rPr>
        <w:t xml:space="preserve"> </w:t>
      </w:r>
      <w:r w:rsidR="00342620">
        <w:rPr>
          <w:b/>
          <w:szCs w:val="24"/>
        </w:rPr>
        <w:t xml:space="preserve">been widely used in clinic for treatment of </w:t>
      </w:r>
      <w:r w:rsidR="00342620" w:rsidRPr="00B90674">
        <w:rPr>
          <w:b/>
          <w:szCs w:val="24"/>
        </w:rPr>
        <w:t>angina pectoris</w:t>
      </w:r>
      <w:r w:rsidR="00342620">
        <w:rPr>
          <w:b/>
          <w:szCs w:val="24"/>
        </w:rPr>
        <w:t xml:space="preserve">, </w:t>
      </w:r>
      <w:r w:rsidR="00342620" w:rsidRPr="00B90674">
        <w:rPr>
          <w:b/>
          <w:szCs w:val="24"/>
        </w:rPr>
        <w:t>coronary arteriosclerosis</w:t>
      </w:r>
      <w:r w:rsidR="00342620">
        <w:rPr>
          <w:b/>
          <w:szCs w:val="24"/>
        </w:rPr>
        <w:t xml:space="preserve">, </w:t>
      </w:r>
      <w:r w:rsidR="00342620" w:rsidRPr="00B90674">
        <w:rPr>
          <w:b/>
          <w:szCs w:val="24"/>
        </w:rPr>
        <w:t>hyperlipemia</w:t>
      </w:r>
      <w:r w:rsidR="00342620">
        <w:rPr>
          <w:b/>
          <w:szCs w:val="24"/>
        </w:rPr>
        <w:t xml:space="preserve"> </w:t>
      </w:r>
      <w:r w:rsidR="00342620" w:rsidRPr="00B90674">
        <w:rPr>
          <w:b/>
          <w:szCs w:val="24"/>
        </w:rPr>
        <w:t>and Alzheimer’s disease</w:t>
      </w:r>
      <w:r w:rsidR="00342620">
        <w:rPr>
          <w:b/>
          <w:szCs w:val="24"/>
        </w:rPr>
        <w:t xml:space="preserve">. Although it has been </w:t>
      </w:r>
      <w:r w:rsidR="00B10472">
        <w:rPr>
          <w:b/>
          <w:szCs w:val="24"/>
        </w:rPr>
        <w:t xml:space="preserve">proven to </w:t>
      </w:r>
      <w:r w:rsidR="00935596">
        <w:rPr>
          <w:b/>
          <w:szCs w:val="24"/>
        </w:rPr>
        <w:t xml:space="preserve">have effects on pain relief and </w:t>
      </w:r>
      <w:proofErr w:type="spellStart"/>
      <w:r w:rsidR="00935596">
        <w:rPr>
          <w:b/>
          <w:szCs w:val="24"/>
        </w:rPr>
        <w:t>antinociception</w:t>
      </w:r>
      <w:proofErr w:type="spellEnd"/>
      <w:r w:rsidR="00342620">
        <w:rPr>
          <w:b/>
          <w:szCs w:val="24"/>
        </w:rPr>
        <w:t xml:space="preserve">, </w:t>
      </w:r>
      <w:r w:rsidR="00E309B3">
        <w:rPr>
          <w:b/>
          <w:szCs w:val="24"/>
        </w:rPr>
        <w:t xml:space="preserve">its pharmacological mechanisms remain to be </w:t>
      </w:r>
      <w:r w:rsidR="00E309B3" w:rsidRPr="00E309B3">
        <w:rPr>
          <w:b/>
          <w:szCs w:val="24"/>
        </w:rPr>
        <w:t>elucidated</w:t>
      </w:r>
      <w:r w:rsidR="00E309B3">
        <w:rPr>
          <w:b/>
          <w:szCs w:val="24"/>
        </w:rPr>
        <w:t>.</w:t>
      </w:r>
      <w:r w:rsidR="00922B63">
        <w:rPr>
          <w:b/>
          <w:szCs w:val="24"/>
        </w:rPr>
        <w:t xml:space="preserve"> Current research</w:t>
      </w:r>
      <w:r w:rsidR="00957CBF" w:rsidRPr="00957CBF">
        <w:rPr>
          <w:b/>
          <w:szCs w:val="24"/>
        </w:rPr>
        <w:t xml:space="preserve"> </w:t>
      </w:r>
      <w:r w:rsidR="00957CBF">
        <w:rPr>
          <w:b/>
          <w:szCs w:val="24"/>
        </w:rPr>
        <w:t>performed methodologies of network pharmacology</w:t>
      </w:r>
      <w:r w:rsidR="00922B63">
        <w:rPr>
          <w:b/>
          <w:szCs w:val="24"/>
        </w:rPr>
        <w:t xml:space="preserve"> </w:t>
      </w:r>
      <w:r w:rsidR="00342620">
        <w:rPr>
          <w:b/>
          <w:szCs w:val="24"/>
        </w:rPr>
        <w:t>to</w:t>
      </w:r>
      <w:r w:rsidR="00957CBF">
        <w:rPr>
          <w:b/>
          <w:szCs w:val="24"/>
        </w:rPr>
        <w:t xml:space="preserve"> </w:t>
      </w:r>
      <w:r w:rsidR="00935596">
        <w:rPr>
          <w:b/>
          <w:szCs w:val="24"/>
        </w:rPr>
        <w:t>investigate 223 targets for 35 compounds in FFDS</w:t>
      </w:r>
      <w:r w:rsidR="00957CBF">
        <w:rPr>
          <w:b/>
          <w:szCs w:val="24"/>
        </w:rPr>
        <w:t xml:space="preserve">. </w:t>
      </w:r>
      <w:r w:rsidR="00E15B3D">
        <w:rPr>
          <w:b/>
          <w:szCs w:val="24"/>
        </w:rPr>
        <w:t>Statistics</w:t>
      </w:r>
      <w:r w:rsidR="006021B0">
        <w:rPr>
          <w:b/>
          <w:szCs w:val="24"/>
        </w:rPr>
        <w:t xml:space="preserve"> demonstrate</w:t>
      </w:r>
      <w:r w:rsidR="00E15B3D">
        <w:rPr>
          <w:b/>
          <w:szCs w:val="24"/>
        </w:rPr>
        <w:t>s</w:t>
      </w:r>
      <w:r w:rsidR="006021B0">
        <w:rPr>
          <w:b/>
          <w:szCs w:val="24"/>
        </w:rPr>
        <w:t xml:space="preserve"> that most compounds in FFDS conform to drug-likeness rules and have good bioavailability. </w:t>
      </w:r>
      <w:r w:rsidR="00E15B3D">
        <w:rPr>
          <w:b/>
          <w:szCs w:val="24"/>
        </w:rPr>
        <w:t>Not only did active compounds</w:t>
      </w:r>
      <w:r w:rsidR="00BE14D1">
        <w:rPr>
          <w:b/>
          <w:szCs w:val="24"/>
        </w:rPr>
        <w:t xml:space="preserve"> and their targets</w:t>
      </w:r>
      <w:r w:rsidR="00E15B3D">
        <w:rPr>
          <w:b/>
          <w:szCs w:val="24"/>
        </w:rPr>
        <w:t xml:space="preserve"> in FFDS are identified, the pathways these compounds affect are also uncovered</w:t>
      </w:r>
      <w:r w:rsidR="00BE14D1">
        <w:rPr>
          <w:b/>
          <w:szCs w:val="24"/>
        </w:rPr>
        <w:t xml:space="preserve">, which can be classified as </w:t>
      </w:r>
      <w:r w:rsidR="00BE14D1" w:rsidRPr="00BE14D1">
        <w:rPr>
          <w:b/>
          <w:szCs w:val="24"/>
        </w:rPr>
        <w:t>signal transduction, endocrine system, nervous system and lipid metabolism</w:t>
      </w:r>
      <w:r w:rsidR="00BE14D1">
        <w:rPr>
          <w:b/>
          <w:szCs w:val="24"/>
        </w:rPr>
        <w:t xml:space="preserve">. </w:t>
      </w:r>
      <w:r w:rsidR="005D49CE">
        <w:rPr>
          <w:b/>
          <w:szCs w:val="24"/>
        </w:rPr>
        <w:t>Relevance</w:t>
      </w:r>
      <w:r w:rsidR="006021B0">
        <w:rPr>
          <w:b/>
          <w:szCs w:val="24"/>
        </w:rPr>
        <w:t xml:space="preserve"> of FFDS and its herbs </w:t>
      </w:r>
      <w:r w:rsidR="005D49CE">
        <w:rPr>
          <w:b/>
          <w:szCs w:val="24"/>
        </w:rPr>
        <w:t xml:space="preserve">with pain </w:t>
      </w:r>
      <w:r w:rsidR="006021B0">
        <w:rPr>
          <w:b/>
          <w:szCs w:val="24"/>
        </w:rPr>
        <w:t xml:space="preserve">has also been evaluated. These results provide a better understanding of FFDS in pain relief </w:t>
      </w:r>
      <w:r w:rsidR="00876596">
        <w:rPr>
          <w:b/>
          <w:szCs w:val="24"/>
        </w:rPr>
        <w:t xml:space="preserve">and may help to develop </w:t>
      </w:r>
      <w:r w:rsidR="00DC151E">
        <w:rPr>
          <w:b/>
          <w:szCs w:val="24"/>
        </w:rPr>
        <w:t xml:space="preserve">new </w:t>
      </w:r>
      <w:r w:rsidR="00876596" w:rsidRPr="00876596">
        <w:rPr>
          <w:b/>
          <w:szCs w:val="24"/>
        </w:rPr>
        <w:t>analgesics</w:t>
      </w:r>
      <w:r w:rsidR="00876596">
        <w:rPr>
          <w:b/>
          <w:szCs w:val="24"/>
        </w:rPr>
        <w:t>.</w:t>
      </w:r>
    </w:p>
    <w:p w:rsidR="006C7C55" w:rsidRDefault="006C7C55" w:rsidP="00126F81">
      <w:pPr>
        <w:spacing w:after="0" w:line="240" w:lineRule="auto"/>
        <w:jc w:val="left"/>
        <w:rPr>
          <w:b/>
          <w:sz w:val="18"/>
          <w:szCs w:val="20"/>
        </w:rPr>
      </w:pPr>
    </w:p>
    <w:p w:rsidR="00EA1A10" w:rsidRDefault="00EA1A10" w:rsidP="00126F81">
      <w:pPr>
        <w:spacing w:after="0" w:line="240" w:lineRule="auto"/>
        <w:jc w:val="left"/>
        <w:rPr>
          <w:b/>
          <w:sz w:val="22"/>
        </w:rPr>
      </w:pPr>
    </w:p>
    <w:p w:rsidR="006C7C55" w:rsidRDefault="006C7C55" w:rsidP="00126F81">
      <w:pPr>
        <w:spacing w:after="0" w:line="240" w:lineRule="auto"/>
        <w:jc w:val="left"/>
        <w:rPr>
          <w:b/>
          <w:sz w:val="22"/>
        </w:rPr>
        <w:sectPr w:rsidR="006C7C55" w:rsidSect="003F6ABD">
          <w:headerReference w:type="default" r:id="rId8"/>
          <w:footerReference w:type="default" r:id="rId9"/>
          <w:pgSz w:w="12240" w:h="15840"/>
          <w:pgMar w:top="1440" w:right="1440" w:bottom="1440" w:left="1440" w:header="2016" w:footer="432" w:gutter="0"/>
          <w:cols w:space="720"/>
          <w:docGrid w:linePitch="360"/>
        </w:sectPr>
      </w:pPr>
    </w:p>
    <w:p w:rsidR="00CD11C0" w:rsidRPr="00B00165" w:rsidRDefault="00CD11C0" w:rsidP="00126F81">
      <w:pPr>
        <w:spacing w:after="0" w:line="240" w:lineRule="auto"/>
        <w:jc w:val="left"/>
        <w:rPr>
          <w:b/>
          <w:szCs w:val="24"/>
        </w:rPr>
      </w:pPr>
      <w:r w:rsidRPr="00B00165">
        <w:rPr>
          <w:b/>
          <w:szCs w:val="24"/>
        </w:rPr>
        <w:t>Introduction</w:t>
      </w:r>
    </w:p>
    <w:p w:rsidR="00CA011E" w:rsidRDefault="00B00165" w:rsidP="007D54AD">
      <w:pPr>
        <w:spacing w:after="0" w:line="240" w:lineRule="auto"/>
        <w:jc w:val="both"/>
        <w:rPr>
          <w:szCs w:val="24"/>
        </w:rPr>
      </w:pPr>
      <w:r>
        <w:rPr>
          <w:szCs w:val="24"/>
        </w:rPr>
        <w:t>Pain is a common symptom of many diseases like inflammation and cancer. As the improvement in quality of life, effective treatment</w:t>
      </w:r>
      <w:r w:rsidR="00CC17ED">
        <w:rPr>
          <w:szCs w:val="24"/>
        </w:rPr>
        <w:t>s</w:t>
      </w:r>
      <w:r>
        <w:rPr>
          <w:szCs w:val="24"/>
        </w:rPr>
        <w:t xml:space="preserve"> of pain</w:t>
      </w:r>
      <w:r w:rsidR="000B42BB">
        <w:rPr>
          <w:szCs w:val="24"/>
        </w:rPr>
        <w:t xml:space="preserve"> with few side effects</w:t>
      </w:r>
      <w:r>
        <w:rPr>
          <w:szCs w:val="24"/>
        </w:rPr>
        <w:t xml:space="preserve"> </w:t>
      </w:r>
      <w:r w:rsidR="00C709C1">
        <w:rPr>
          <w:szCs w:val="24"/>
        </w:rPr>
        <w:t>are</w:t>
      </w:r>
      <w:r>
        <w:rPr>
          <w:szCs w:val="24"/>
        </w:rPr>
        <w:t xml:space="preserve"> in great demand. </w:t>
      </w:r>
    </w:p>
    <w:p w:rsidR="00687512" w:rsidRDefault="000B42BB" w:rsidP="007D54AD">
      <w:pPr>
        <w:spacing w:after="0" w:line="240" w:lineRule="auto"/>
        <w:jc w:val="both"/>
        <w:rPr>
          <w:szCs w:val="24"/>
          <w:lang w:eastAsia="zh-CN"/>
        </w:rPr>
      </w:pPr>
      <w:proofErr w:type="spellStart"/>
      <w:r>
        <w:rPr>
          <w:szCs w:val="24"/>
        </w:rPr>
        <w:t>Fufang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Danshen</w:t>
      </w:r>
      <w:proofErr w:type="spellEnd"/>
      <w:r>
        <w:rPr>
          <w:szCs w:val="24"/>
        </w:rPr>
        <w:t xml:space="preserve"> (FFDS), a Chinese herbal formula comprising </w:t>
      </w:r>
      <w:r w:rsidR="0019697D" w:rsidRPr="0019697D">
        <w:rPr>
          <w:szCs w:val="24"/>
        </w:rPr>
        <w:t xml:space="preserve">Salvia </w:t>
      </w:r>
      <w:proofErr w:type="spellStart"/>
      <w:r w:rsidR="0019697D" w:rsidRPr="0019697D">
        <w:rPr>
          <w:szCs w:val="24"/>
        </w:rPr>
        <w:t>miltiorrhizae</w:t>
      </w:r>
      <w:proofErr w:type="spellEnd"/>
      <w:r w:rsidR="0019697D" w:rsidRPr="0019697D">
        <w:rPr>
          <w:szCs w:val="24"/>
        </w:rPr>
        <w:t xml:space="preserve"> (</w:t>
      </w:r>
      <w:proofErr w:type="spellStart"/>
      <w:r w:rsidR="0019697D" w:rsidRPr="0019697D">
        <w:rPr>
          <w:szCs w:val="24"/>
        </w:rPr>
        <w:t>Danshen</w:t>
      </w:r>
      <w:proofErr w:type="spellEnd"/>
      <w:r w:rsidR="0019697D" w:rsidRPr="0019697D">
        <w:rPr>
          <w:szCs w:val="24"/>
        </w:rPr>
        <w:t>)</w:t>
      </w:r>
      <w:r w:rsidR="0019697D">
        <w:rPr>
          <w:szCs w:val="24"/>
        </w:rPr>
        <w:t xml:space="preserve">, </w:t>
      </w:r>
      <w:r w:rsidR="0019697D" w:rsidRPr="0019697D">
        <w:rPr>
          <w:szCs w:val="24"/>
        </w:rPr>
        <w:t xml:space="preserve">Panax </w:t>
      </w:r>
      <w:proofErr w:type="spellStart"/>
      <w:r w:rsidR="0019697D" w:rsidRPr="0019697D">
        <w:rPr>
          <w:szCs w:val="24"/>
        </w:rPr>
        <w:t>notoginseng</w:t>
      </w:r>
      <w:proofErr w:type="spellEnd"/>
      <w:r w:rsidR="0019697D" w:rsidRPr="0019697D">
        <w:rPr>
          <w:szCs w:val="24"/>
        </w:rPr>
        <w:t xml:space="preserve"> (</w:t>
      </w:r>
      <w:proofErr w:type="spellStart"/>
      <w:r w:rsidR="0019697D" w:rsidRPr="0019697D">
        <w:rPr>
          <w:szCs w:val="24"/>
        </w:rPr>
        <w:t>Sanqi</w:t>
      </w:r>
      <w:proofErr w:type="spellEnd"/>
      <w:r w:rsidR="0019697D" w:rsidRPr="0019697D">
        <w:rPr>
          <w:szCs w:val="24"/>
        </w:rPr>
        <w:t>)</w:t>
      </w:r>
      <w:r w:rsidR="0019697D">
        <w:rPr>
          <w:szCs w:val="24"/>
        </w:rPr>
        <w:t xml:space="preserve"> </w:t>
      </w:r>
      <w:r w:rsidR="0019697D" w:rsidRPr="0019697D">
        <w:rPr>
          <w:szCs w:val="24"/>
        </w:rPr>
        <w:t xml:space="preserve">and </w:t>
      </w:r>
      <w:proofErr w:type="spellStart"/>
      <w:r w:rsidR="0019697D" w:rsidRPr="0019697D">
        <w:rPr>
          <w:szCs w:val="24"/>
        </w:rPr>
        <w:t>Borneolum</w:t>
      </w:r>
      <w:proofErr w:type="spellEnd"/>
      <w:r w:rsidR="0019697D" w:rsidRPr="0019697D">
        <w:rPr>
          <w:szCs w:val="24"/>
        </w:rPr>
        <w:t xml:space="preserve"> (Bing </w:t>
      </w:r>
      <w:proofErr w:type="spellStart"/>
      <w:r w:rsidR="0019697D" w:rsidRPr="0019697D">
        <w:rPr>
          <w:szCs w:val="24"/>
        </w:rPr>
        <w:t>Pian</w:t>
      </w:r>
      <w:proofErr w:type="spellEnd"/>
      <w:r w:rsidR="0019697D" w:rsidRPr="0019697D">
        <w:rPr>
          <w:szCs w:val="24"/>
        </w:rPr>
        <w:t>)</w:t>
      </w:r>
      <w:r>
        <w:rPr>
          <w:szCs w:val="24"/>
        </w:rPr>
        <w:t xml:space="preserve">, </w:t>
      </w:r>
      <w:r w:rsidR="00311E34">
        <w:rPr>
          <w:szCs w:val="24"/>
        </w:rPr>
        <w:t>is clinically used</w:t>
      </w:r>
      <w:r w:rsidR="0019697D">
        <w:rPr>
          <w:szCs w:val="24"/>
        </w:rPr>
        <w:t xml:space="preserve"> for treatment of painful diseases like </w:t>
      </w:r>
      <w:r w:rsidR="0019697D" w:rsidRPr="0019697D">
        <w:rPr>
          <w:szCs w:val="24"/>
        </w:rPr>
        <w:t>angina pectoris</w:t>
      </w:r>
      <w:r w:rsidR="0019697D">
        <w:rPr>
          <w:szCs w:val="24"/>
        </w:rPr>
        <w:t xml:space="preserve"> and </w:t>
      </w:r>
      <w:r w:rsidR="0019697D" w:rsidRPr="0019697D">
        <w:rPr>
          <w:szCs w:val="24"/>
        </w:rPr>
        <w:t>Alzheimer’s disease.</w:t>
      </w:r>
      <w:r w:rsidR="007D54AD">
        <w:rPr>
          <w:szCs w:val="24"/>
        </w:rPr>
        <w:t xml:space="preserve"> Although</w:t>
      </w:r>
      <w:r w:rsidR="00984FF2">
        <w:rPr>
          <w:szCs w:val="24"/>
        </w:rPr>
        <w:t xml:space="preserve"> its</w:t>
      </w:r>
      <w:r w:rsidR="007D54AD">
        <w:rPr>
          <w:szCs w:val="24"/>
        </w:rPr>
        <w:t xml:space="preserve"> function of pain relief has been revealed by many researchers, its mechanism remains unclear.</w:t>
      </w:r>
      <w:r w:rsidR="00BC29F6">
        <w:rPr>
          <w:szCs w:val="24"/>
        </w:rPr>
        <w:t xml:space="preserve"> </w:t>
      </w:r>
      <w:r w:rsidR="00B41FC6">
        <w:rPr>
          <w:szCs w:val="24"/>
        </w:rPr>
        <w:t xml:space="preserve">In order to </w:t>
      </w:r>
      <w:r w:rsidR="00B41FC6">
        <w:rPr>
          <w:szCs w:val="24"/>
          <w:lang w:eastAsia="zh-CN"/>
        </w:rPr>
        <w:t xml:space="preserve">gain a better understanding of FFDS’s effects in attenuating pain and develop other </w:t>
      </w:r>
      <w:r w:rsidR="00B41FC6">
        <w:rPr>
          <w:szCs w:val="24"/>
          <w:lang w:eastAsia="zh-CN"/>
        </w:rPr>
        <w:t>analgesics, the study into pharmacological mechanisms of FFDS is imperative.</w:t>
      </w:r>
      <w:r w:rsidR="00A27820">
        <w:rPr>
          <w:szCs w:val="24"/>
          <w:lang w:eastAsia="zh-CN"/>
        </w:rPr>
        <w:t xml:space="preserve"> </w:t>
      </w:r>
    </w:p>
    <w:p w:rsidR="005D49CE" w:rsidRDefault="00CA011E" w:rsidP="007D54AD">
      <w:pPr>
        <w:spacing w:after="0" w:line="240" w:lineRule="auto"/>
        <w:jc w:val="both"/>
        <w:rPr>
          <w:szCs w:val="24"/>
        </w:rPr>
      </w:pPr>
      <w:r>
        <w:rPr>
          <w:szCs w:val="24"/>
          <w:lang w:eastAsia="zh-CN"/>
        </w:rPr>
        <w:t xml:space="preserve">Network pharmacology is a recently developed approach in drug discovery based on systems biology. </w:t>
      </w:r>
      <w:r w:rsidR="00736404">
        <w:rPr>
          <w:szCs w:val="24"/>
          <w:lang w:eastAsia="zh-CN"/>
        </w:rPr>
        <w:t xml:space="preserve">Different from the concept that </w:t>
      </w:r>
      <w:r w:rsidR="00736404" w:rsidRPr="00736404">
        <w:rPr>
          <w:szCs w:val="24"/>
          <w:lang w:eastAsia="zh-CN"/>
        </w:rPr>
        <w:t>a drug act</w:t>
      </w:r>
      <w:r w:rsidR="00736404">
        <w:rPr>
          <w:szCs w:val="24"/>
          <w:lang w:eastAsia="zh-CN"/>
        </w:rPr>
        <w:t>s</w:t>
      </w:r>
      <w:r w:rsidR="00736404" w:rsidRPr="00736404">
        <w:rPr>
          <w:szCs w:val="24"/>
          <w:lang w:eastAsia="zh-CN"/>
        </w:rPr>
        <w:t xml:space="preserve"> as a selective </w:t>
      </w:r>
      <w:r w:rsidR="00736404">
        <w:rPr>
          <w:szCs w:val="24"/>
          <w:lang w:eastAsia="zh-CN"/>
        </w:rPr>
        <w:t>‘</w:t>
      </w:r>
      <w:r w:rsidR="00736404" w:rsidRPr="00736404">
        <w:rPr>
          <w:szCs w:val="24"/>
          <w:lang w:eastAsia="zh-CN"/>
        </w:rPr>
        <w:t>key</w:t>
      </w:r>
      <w:r w:rsidR="00736404">
        <w:rPr>
          <w:szCs w:val="24"/>
          <w:lang w:eastAsia="zh-CN"/>
        </w:rPr>
        <w:t>’</w:t>
      </w:r>
      <w:r w:rsidR="00736404" w:rsidRPr="00736404">
        <w:rPr>
          <w:szCs w:val="24"/>
          <w:lang w:eastAsia="zh-CN"/>
        </w:rPr>
        <w:t xml:space="preserve"> that fits into the </w:t>
      </w:r>
      <w:r w:rsidR="00736404">
        <w:rPr>
          <w:szCs w:val="24"/>
          <w:lang w:eastAsia="zh-CN"/>
        </w:rPr>
        <w:t>‘</w:t>
      </w:r>
      <w:r w:rsidR="00736404" w:rsidRPr="00736404">
        <w:rPr>
          <w:szCs w:val="24"/>
          <w:lang w:eastAsia="zh-CN"/>
        </w:rPr>
        <w:t>lock</w:t>
      </w:r>
      <w:r w:rsidR="00736404">
        <w:rPr>
          <w:szCs w:val="24"/>
          <w:lang w:eastAsia="zh-CN"/>
        </w:rPr>
        <w:t>’</w:t>
      </w:r>
      <w:r w:rsidR="00736404" w:rsidRPr="00736404">
        <w:rPr>
          <w:szCs w:val="24"/>
          <w:lang w:eastAsia="zh-CN"/>
        </w:rPr>
        <w:t xml:space="preserve"> of a specific drug target</w:t>
      </w:r>
      <w:r w:rsidR="00736404">
        <w:rPr>
          <w:szCs w:val="24"/>
          <w:lang w:eastAsia="zh-CN"/>
        </w:rPr>
        <w:t xml:space="preserve">, network pharmacology studies how drugs function </w:t>
      </w:r>
      <w:r w:rsidR="00D0190B">
        <w:rPr>
          <w:szCs w:val="24"/>
          <w:lang w:eastAsia="zh-CN"/>
        </w:rPr>
        <w:t>in a network consist</w:t>
      </w:r>
      <w:r w:rsidR="00C709C1">
        <w:rPr>
          <w:szCs w:val="24"/>
          <w:lang w:eastAsia="zh-CN"/>
        </w:rPr>
        <w:t>ing</w:t>
      </w:r>
      <w:r w:rsidR="00D0190B">
        <w:rPr>
          <w:szCs w:val="24"/>
          <w:lang w:eastAsia="zh-CN"/>
        </w:rPr>
        <w:t xml:space="preserve"> of several nodes or targets, therefore</w:t>
      </w:r>
      <w:r w:rsidR="007B4CD4">
        <w:rPr>
          <w:szCs w:val="24"/>
          <w:lang w:eastAsia="zh-CN"/>
        </w:rPr>
        <w:t xml:space="preserve"> has</w:t>
      </w:r>
      <w:r w:rsidR="00D0190B">
        <w:rPr>
          <w:szCs w:val="24"/>
          <w:lang w:eastAsia="zh-CN"/>
        </w:rPr>
        <w:t xml:space="preserve"> become a powerful tool for discovering drugs of relatively complex diseases and minimizing side effects</w:t>
      </w:r>
      <w:r w:rsidR="00146BD7">
        <w:rPr>
          <w:szCs w:val="24"/>
          <w:lang w:eastAsia="zh-CN"/>
        </w:rPr>
        <w:t xml:space="preserve"> </w:t>
      </w:r>
      <w:r w:rsidR="00146BD7">
        <w:rPr>
          <w:szCs w:val="24"/>
          <w:vertAlign w:val="superscript"/>
          <w:lang w:eastAsia="zh-CN"/>
        </w:rPr>
        <w:t>[2]</w:t>
      </w:r>
      <w:r w:rsidR="00D0190B">
        <w:rPr>
          <w:szCs w:val="24"/>
          <w:lang w:eastAsia="zh-CN"/>
        </w:rPr>
        <w:t>.</w:t>
      </w:r>
      <w:r w:rsidR="00E0017C">
        <w:rPr>
          <w:szCs w:val="24"/>
          <w:lang w:eastAsia="zh-CN"/>
        </w:rPr>
        <w:t xml:space="preserve"> </w:t>
      </w:r>
      <w:r w:rsidR="00C709C1">
        <w:rPr>
          <w:szCs w:val="24"/>
          <w:lang w:eastAsia="zh-CN"/>
        </w:rPr>
        <w:t xml:space="preserve">Recently, this method was </w:t>
      </w:r>
      <w:r w:rsidR="00E0017C">
        <w:rPr>
          <w:szCs w:val="24"/>
          <w:lang w:eastAsia="zh-CN"/>
        </w:rPr>
        <w:t xml:space="preserve">utilized by </w:t>
      </w:r>
      <w:r w:rsidR="00E0017C">
        <w:rPr>
          <w:szCs w:val="24"/>
        </w:rPr>
        <w:t xml:space="preserve">Y T Sun and J Yang </w:t>
      </w:r>
      <w:r w:rsidR="004C4AD3">
        <w:rPr>
          <w:szCs w:val="24"/>
        </w:rPr>
        <w:t>to</w:t>
      </w:r>
      <w:r w:rsidR="00E0017C">
        <w:rPr>
          <w:szCs w:val="24"/>
        </w:rPr>
        <w:t xml:space="preserve"> </w:t>
      </w:r>
      <w:r w:rsidR="00E46984">
        <w:rPr>
          <w:szCs w:val="24"/>
        </w:rPr>
        <w:t>identif</w:t>
      </w:r>
      <w:r w:rsidR="004C4AD3">
        <w:rPr>
          <w:szCs w:val="24"/>
        </w:rPr>
        <w:t>y</w:t>
      </w:r>
      <w:r w:rsidR="00E46984">
        <w:rPr>
          <w:szCs w:val="24"/>
        </w:rPr>
        <w:t xml:space="preserve"> active ingredients and targets in FFDS.</w:t>
      </w:r>
    </w:p>
    <w:p w:rsidR="00FE3727" w:rsidRPr="00B00165" w:rsidRDefault="00FE3727" w:rsidP="007D54AD">
      <w:pPr>
        <w:spacing w:after="0" w:line="240" w:lineRule="auto"/>
        <w:jc w:val="both"/>
        <w:rPr>
          <w:szCs w:val="24"/>
          <w:lang w:eastAsia="zh-CN"/>
        </w:rPr>
      </w:pPr>
    </w:p>
    <w:p w:rsidR="00BC43A2" w:rsidRPr="00B00165" w:rsidRDefault="007B14BA" w:rsidP="00BC43A2">
      <w:pPr>
        <w:spacing w:after="0" w:line="240" w:lineRule="auto"/>
        <w:jc w:val="left"/>
        <w:rPr>
          <w:b/>
          <w:szCs w:val="24"/>
        </w:rPr>
      </w:pPr>
      <w:r w:rsidRPr="00B00165">
        <w:rPr>
          <w:b/>
          <w:szCs w:val="24"/>
        </w:rPr>
        <w:lastRenderedPageBreak/>
        <w:t>Recent Progress</w:t>
      </w:r>
    </w:p>
    <w:p w:rsidR="004A5CB4" w:rsidRDefault="005D49CE" w:rsidP="00283657">
      <w:pPr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Y T Sun and J Yang first assessed the relevance of FFDS and its herbs with pain by literature mining. The P-values of FFDS, </w:t>
      </w:r>
      <w:r w:rsidR="00DC151E" w:rsidRPr="0019697D">
        <w:rPr>
          <w:szCs w:val="24"/>
        </w:rPr>
        <w:t xml:space="preserve">Salvia </w:t>
      </w:r>
      <w:proofErr w:type="spellStart"/>
      <w:r w:rsidR="00DC151E" w:rsidRPr="0019697D">
        <w:rPr>
          <w:szCs w:val="24"/>
        </w:rPr>
        <w:t>miltiorrhizae</w:t>
      </w:r>
      <w:proofErr w:type="spellEnd"/>
      <w:r w:rsidR="00DC151E">
        <w:rPr>
          <w:szCs w:val="24"/>
        </w:rPr>
        <w:t xml:space="preserve">, </w:t>
      </w:r>
      <w:r w:rsidR="00DC151E" w:rsidRPr="0019697D">
        <w:rPr>
          <w:szCs w:val="24"/>
        </w:rPr>
        <w:t xml:space="preserve">Panax </w:t>
      </w:r>
      <w:proofErr w:type="spellStart"/>
      <w:r w:rsidR="00DC151E" w:rsidRPr="0019697D">
        <w:rPr>
          <w:szCs w:val="24"/>
        </w:rPr>
        <w:t>notoginseng</w:t>
      </w:r>
      <w:proofErr w:type="spellEnd"/>
      <w:r w:rsidR="00DC151E">
        <w:rPr>
          <w:szCs w:val="24"/>
        </w:rPr>
        <w:t xml:space="preserve"> and </w:t>
      </w:r>
      <w:proofErr w:type="spellStart"/>
      <w:r w:rsidR="00DC151E" w:rsidRPr="0019697D">
        <w:rPr>
          <w:szCs w:val="24"/>
        </w:rPr>
        <w:t>Borneolum</w:t>
      </w:r>
      <w:proofErr w:type="spellEnd"/>
      <w:r w:rsidR="00DC151E">
        <w:rPr>
          <w:szCs w:val="24"/>
        </w:rPr>
        <w:t xml:space="preserve"> are calculated separately, which demonstrate that the three </w:t>
      </w:r>
      <w:proofErr w:type="spellStart"/>
      <w:r w:rsidR="00DC151E">
        <w:rPr>
          <w:szCs w:val="24"/>
        </w:rPr>
        <w:t>ingedients</w:t>
      </w:r>
      <w:proofErr w:type="spellEnd"/>
      <w:r w:rsidR="00DC151E">
        <w:rPr>
          <w:szCs w:val="24"/>
        </w:rPr>
        <w:t xml:space="preserve"> of FFDS and FFDS itself are all </w:t>
      </w:r>
      <w:proofErr w:type="spellStart"/>
      <w:r w:rsidR="00DC151E">
        <w:rPr>
          <w:szCs w:val="24"/>
        </w:rPr>
        <w:t>relavent</w:t>
      </w:r>
      <w:proofErr w:type="spellEnd"/>
      <w:r w:rsidR="00DC151E">
        <w:rPr>
          <w:szCs w:val="24"/>
        </w:rPr>
        <w:t xml:space="preserve"> to pain, among which </w:t>
      </w:r>
      <w:r w:rsidR="00DC151E" w:rsidRPr="0019697D">
        <w:rPr>
          <w:szCs w:val="24"/>
        </w:rPr>
        <w:t xml:space="preserve">Salvia </w:t>
      </w:r>
      <w:proofErr w:type="spellStart"/>
      <w:r w:rsidR="00DC151E" w:rsidRPr="0019697D">
        <w:rPr>
          <w:szCs w:val="24"/>
        </w:rPr>
        <w:t>miltiorrhizae</w:t>
      </w:r>
      <w:proofErr w:type="spellEnd"/>
      <w:r w:rsidR="00DC151E">
        <w:rPr>
          <w:szCs w:val="24"/>
        </w:rPr>
        <w:t xml:space="preserve"> is the best studied one.</w:t>
      </w:r>
    </w:p>
    <w:p w:rsidR="00CD0D18" w:rsidRDefault="003F6E1B" w:rsidP="00283657">
      <w:pPr>
        <w:spacing w:after="0" w:line="240" w:lineRule="auto"/>
        <w:jc w:val="both"/>
        <w:rPr>
          <w:szCs w:val="24"/>
        </w:rPr>
      </w:pPr>
      <w:r>
        <w:rPr>
          <w:rFonts w:hint="eastAsia"/>
          <w:szCs w:val="24"/>
          <w:lang w:eastAsia="zh-CN"/>
        </w:rPr>
        <w:t>The</w:t>
      </w:r>
      <w:r>
        <w:rPr>
          <w:szCs w:val="24"/>
          <w:lang w:eastAsia="zh-CN"/>
        </w:rPr>
        <w:t xml:space="preserve"> </w:t>
      </w:r>
      <w:r w:rsidR="00FB27EC">
        <w:rPr>
          <w:szCs w:val="24"/>
          <w:lang w:eastAsia="zh-CN"/>
        </w:rPr>
        <w:t xml:space="preserve">target numbers of 35 compounds in FFDS are then counted. </w:t>
      </w:r>
      <w:r w:rsidR="00FB27EC" w:rsidRPr="00FB27EC">
        <w:rPr>
          <w:szCs w:val="24"/>
          <w:lang w:eastAsia="zh-CN"/>
        </w:rPr>
        <w:t xml:space="preserve">Panax </w:t>
      </w:r>
      <w:proofErr w:type="spellStart"/>
      <w:r w:rsidR="00FB27EC" w:rsidRPr="00FB27EC">
        <w:rPr>
          <w:szCs w:val="24"/>
          <w:lang w:eastAsia="zh-CN"/>
        </w:rPr>
        <w:t>notoginseng</w:t>
      </w:r>
      <w:proofErr w:type="spellEnd"/>
      <w:r w:rsidR="00FB27EC">
        <w:rPr>
          <w:szCs w:val="24"/>
          <w:lang w:eastAsia="zh-CN"/>
        </w:rPr>
        <w:t xml:space="preserve"> turned out to have </w:t>
      </w:r>
      <w:r w:rsidR="00A9673A">
        <w:rPr>
          <w:szCs w:val="24"/>
          <w:lang w:eastAsia="zh-CN"/>
        </w:rPr>
        <w:t xml:space="preserve">the </w:t>
      </w:r>
      <w:r w:rsidR="00FB27EC">
        <w:rPr>
          <w:szCs w:val="24"/>
          <w:lang w:eastAsia="zh-CN"/>
        </w:rPr>
        <w:t xml:space="preserve">most targets with a number of 143. The second highest targets number is 99 for </w:t>
      </w:r>
      <w:r w:rsidR="00FB27EC" w:rsidRPr="0019697D">
        <w:rPr>
          <w:szCs w:val="24"/>
        </w:rPr>
        <w:t xml:space="preserve">Salvia </w:t>
      </w:r>
      <w:proofErr w:type="spellStart"/>
      <w:r w:rsidR="00FB27EC" w:rsidRPr="0019697D">
        <w:rPr>
          <w:szCs w:val="24"/>
        </w:rPr>
        <w:t>miltiorrhizae</w:t>
      </w:r>
      <w:proofErr w:type="spellEnd"/>
      <w:r w:rsidR="00FB27EC">
        <w:rPr>
          <w:szCs w:val="24"/>
        </w:rPr>
        <w:t xml:space="preserve">, while </w:t>
      </w:r>
      <w:r w:rsidR="00A52E6A">
        <w:rPr>
          <w:szCs w:val="24"/>
        </w:rPr>
        <w:t xml:space="preserve">only </w:t>
      </w:r>
      <w:r w:rsidR="00657654">
        <w:rPr>
          <w:szCs w:val="24"/>
        </w:rPr>
        <w:t xml:space="preserve">17 targets belong to </w:t>
      </w:r>
      <w:proofErr w:type="spellStart"/>
      <w:r w:rsidR="00FB27EC" w:rsidRPr="0019697D">
        <w:rPr>
          <w:szCs w:val="24"/>
        </w:rPr>
        <w:t>Borneolum</w:t>
      </w:r>
      <w:proofErr w:type="spellEnd"/>
      <w:r w:rsidR="00657654">
        <w:rPr>
          <w:szCs w:val="24"/>
        </w:rPr>
        <w:t>.</w:t>
      </w:r>
      <w:r w:rsidR="00A52E6A">
        <w:rPr>
          <w:szCs w:val="24"/>
        </w:rPr>
        <w:t xml:space="preserve"> The targets number of a certain herb consists with its role and importance in pain relief process</w:t>
      </w:r>
      <w:r w:rsidR="00F01105">
        <w:rPr>
          <w:szCs w:val="24"/>
        </w:rPr>
        <w:t xml:space="preserve">, which means </w:t>
      </w:r>
      <w:r w:rsidR="00F01105" w:rsidRPr="00FB27EC">
        <w:rPr>
          <w:szCs w:val="24"/>
          <w:lang w:eastAsia="zh-CN"/>
        </w:rPr>
        <w:t xml:space="preserve">Panax </w:t>
      </w:r>
      <w:proofErr w:type="spellStart"/>
      <w:r w:rsidR="00F01105" w:rsidRPr="00FB27EC">
        <w:rPr>
          <w:szCs w:val="24"/>
          <w:lang w:eastAsia="zh-CN"/>
        </w:rPr>
        <w:t>notoginseng</w:t>
      </w:r>
      <w:proofErr w:type="spellEnd"/>
      <w:r w:rsidR="00F01105">
        <w:rPr>
          <w:szCs w:val="24"/>
          <w:lang w:eastAsia="zh-CN"/>
        </w:rPr>
        <w:t xml:space="preserve"> and </w:t>
      </w:r>
      <w:r w:rsidR="00F01105" w:rsidRPr="0019697D">
        <w:rPr>
          <w:szCs w:val="24"/>
        </w:rPr>
        <w:t xml:space="preserve">Salvia </w:t>
      </w:r>
      <w:proofErr w:type="spellStart"/>
      <w:r w:rsidR="00F01105" w:rsidRPr="0019697D">
        <w:rPr>
          <w:szCs w:val="24"/>
        </w:rPr>
        <w:t>miltiorrhizae</w:t>
      </w:r>
      <w:proofErr w:type="spellEnd"/>
      <w:r w:rsidR="00F01105">
        <w:rPr>
          <w:szCs w:val="24"/>
        </w:rPr>
        <w:t xml:space="preserve"> are major herbs in FFDS.</w:t>
      </w:r>
    </w:p>
    <w:p w:rsidR="00B4431C" w:rsidRDefault="00CD0D18" w:rsidP="00283657">
      <w:pPr>
        <w:spacing w:after="0" w:line="240" w:lineRule="auto"/>
        <w:jc w:val="both"/>
        <w:rPr>
          <w:szCs w:val="24"/>
        </w:rPr>
      </w:pPr>
      <w:r>
        <w:rPr>
          <w:szCs w:val="24"/>
          <w:lang w:eastAsia="zh-CN"/>
        </w:rPr>
        <w:t>The cooperativity of three herbs are also studied by counting the number of targets shared by two or three herbs.</w:t>
      </w:r>
      <w:r w:rsidR="00B4431C">
        <w:rPr>
          <w:szCs w:val="24"/>
        </w:rPr>
        <w:t xml:space="preserve"> </w:t>
      </w:r>
      <w:proofErr w:type="spellStart"/>
      <w:r w:rsidR="00B4431C" w:rsidRPr="0019697D">
        <w:rPr>
          <w:szCs w:val="24"/>
        </w:rPr>
        <w:t>Borneolum</w:t>
      </w:r>
      <w:proofErr w:type="spellEnd"/>
      <w:r w:rsidR="00B4431C">
        <w:rPr>
          <w:szCs w:val="24"/>
        </w:rPr>
        <w:t xml:space="preserve"> is necessary for the pain-relieving effect as well because of 5 targets belong</w:t>
      </w:r>
      <w:r w:rsidR="00130635">
        <w:rPr>
          <w:szCs w:val="24"/>
        </w:rPr>
        <w:t>ing</w:t>
      </w:r>
      <w:r w:rsidR="00B4431C">
        <w:rPr>
          <w:szCs w:val="24"/>
        </w:rPr>
        <w:t xml:space="preserve"> to only itself and 12 targets shared with </w:t>
      </w:r>
      <w:r w:rsidRPr="0019697D">
        <w:rPr>
          <w:szCs w:val="24"/>
        </w:rPr>
        <w:t xml:space="preserve">Salvia </w:t>
      </w:r>
      <w:proofErr w:type="spellStart"/>
      <w:r w:rsidRPr="0019697D">
        <w:rPr>
          <w:szCs w:val="24"/>
        </w:rPr>
        <w:t>miltiorrhizae</w:t>
      </w:r>
      <w:proofErr w:type="spellEnd"/>
      <w:r>
        <w:rPr>
          <w:szCs w:val="24"/>
        </w:rPr>
        <w:t xml:space="preserve"> or </w:t>
      </w:r>
      <w:r w:rsidRPr="00FB27EC">
        <w:rPr>
          <w:szCs w:val="24"/>
          <w:lang w:eastAsia="zh-CN"/>
        </w:rPr>
        <w:t xml:space="preserve">Panax </w:t>
      </w:r>
      <w:proofErr w:type="spellStart"/>
      <w:r w:rsidRPr="00FB27EC">
        <w:rPr>
          <w:szCs w:val="24"/>
          <w:lang w:eastAsia="zh-CN"/>
        </w:rPr>
        <w:t>notoginseng</w:t>
      </w:r>
      <w:proofErr w:type="spellEnd"/>
      <w:r>
        <w:rPr>
          <w:szCs w:val="24"/>
          <w:lang w:eastAsia="zh-CN"/>
        </w:rPr>
        <w:t>.</w:t>
      </w:r>
      <w:r>
        <w:rPr>
          <w:rFonts w:hint="eastAsia"/>
          <w:szCs w:val="24"/>
        </w:rPr>
        <w:t xml:space="preserve"> </w:t>
      </w:r>
      <w:r w:rsidR="008207ED">
        <w:rPr>
          <w:szCs w:val="24"/>
          <w:lang w:eastAsia="zh-CN"/>
        </w:rPr>
        <w:t xml:space="preserve">The targets of only </w:t>
      </w:r>
      <w:r w:rsidR="008207ED" w:rsidRPr="0019697D">
        <w:rPr>
          <w:szCs w:val="24"/>
        </w:rPr>
        <w:t xml:space="preserve">Salvia </w:t>
      </w:r>
      <w:proofErr w:type="spellStart"/>
      <w:r w:rsidR="008207ED" w:rsidRPr="0019697D">
        <w:rPr>
          <w:szCs w:val="24"/>
        </w:rPr>
        <w:t>miltiorrhizae</w:t>
      </w:r>
      <w:proofErr w:type="spellEnd"/>
      <w:r w:rsidR="008207ED">
        <w:rPr>
          <w:szCs w:val="24"/>
        </w:rPr>
        <w:t xml:space="preserve"> or </w:t>
      </w:r>
      <w:r w:rsidR="008207ED" w:rsidRPr="00FB27EC">
        <w:rPr>
          <w:szCs w:val="24"/>
          <w:lang w:eastAsia="zh-CN"/>
        </w:rPr>
        <w:t xml:space="preserve">Panax </w:t>
      </w:r>
      <w:proofErr w:type="spellStart"/>
      <w:r w:rsidR="008207ED" w:rsidRPr="00FB27EC">
        <w:rPr>
          <w:szCs w:val="24"/>
          <w:lang w:eastAsia="zh-CN"/>
        </w:rPr>
        <w:t>notoginseng</w:t>
      </w:r>
      <w:proofErr w:type="spellEnd"/>
      <w:r w:rsidR="008207ED">
        <w:rPr>
          <w:szCs w:val="24"/>
          <w:lang w:eastAsia="zh-CN"/>
        </w:rPr>
        <w:t xml:space="preserve"> are found to be involved in pathways enriched by targets of the opposite herb only.</w:t>
      </w:r>
      <w:r w:rsidR="00B4431C">
        <w:rPr>
          <w:szCs w:val="24"/>
          <w:lang w:eastAsia="zh-CN"/>
        </w:rPr>
        <w:t xml:space="preserve"> </w:t>
      </w:r>
    </w:p>
    <w:p w:rsidR="003F6E1B" w:rsidRDefault="009332B1" w:rsidP="00283657">
      <w:pPr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The properties of 217 compounds in FFDS were tested in order to measure their drug-likeness. As a result, 173 compounds conform to </w:t>
      </w:r>
      <w:r w:rsidRPr="009332B1">
        <w:rPr>
          <w:szCs w:val="24"/>
        </w:rPr>
        <w:t>Lipinski's rule of five</w:t>
      </w:r>
      <w:r>
        <w:rPr>
          <w:szCs w:val="24"/>
        </w:rPr>
        <w:t xml:space="preserve"> (i.e. </w:t>
      </w:r>
      <w:r w:rsidRPr="009332B1">
        <w:rPr>
          <w:szCs w:val="24"/>
        </w:rPr>
        <w:t>molecule</w:t>
      </w:r>
      <w:r w:rsidR="00130635">
        <w:rPr>
          <w:szCs w:val="24"/>
        </w:rPr>
        <w:t>s</w:t>
      </w:r>
      <w:r w:rsidRPr="009332B1">
        <w:rPr>
          <w:szCs w:val="24"/>
        </w:rPr>
        <w:t xml:space="preserve"> with a molecular mass less than 500 Da, no more than 5 hydrogen bond donors, no more than 10 hydrogen bond acceptors, and an octanol–water partition coefficient log P not greater than 5</w:t>
      </w:r>
      <w:r>
        <w:rPr>
          <w:szCs w:val="24"/>
        </w:rPr>
        <w:t xml:space="preserve"> is likely to </w:t>
      </w:r>
      <w:r w:rsidR="005A176B">
        <w:rPr>
          <w:szCs w:val="24"/>
        </w:rPr>
        <w:t>be drugs</w:t>
      </w:r>
      <w:r w:rsidR="005A176B">
        <w:rPr>
          <w:szCs w:val="24"/>
          <w:vertAlign w:val="superscript"/>
        </w:rPr>
        <w:t xml:space="preserve"> [</w:t>
      </w:r>
      <w:r w:rsidR="00736404">
        <w:rPr>
          <w:szCs w:val="24"/>
          <w:vertAlign w:val="superscript"/>
        </w:rPr>
        <w:t>3</w:t>
      </w:r>
      <w:r w:rsidR="005A176B">
        <w:rPr>
          <w:szCs w:val="24"/>
          <w:vertAlign w:val="superscript"/>
        </w:rPr>
        <w:t>]</w:t>
      </w:r>
      <w:r w:rsidR="005A176B">
        <w:rPr>
          <w:szCs w:val="24"/>
        </w:rPr>
        <w:t>). Statistics also reveals that 76.5% of ingredients in FFDS have good bioavailability.</w:t>
      </w:r>
    </w:p>
    <w:p w:rsidR="002F62F0" w:rsidRDefault="000F70BC" w:rsidP="00283657">
      <w:pPr>
        <w:spacing w:after="0" w:line="240" w:lineRule="auto"/>
        <w:jc w:val="both"/>
        <w:rPr>
          <w:szCs w:val="24"/>
          <w:lang w:eastAsia="zh-CN"/>
        </w:rPr>
      </w:pPr>
      <w:r>
        <w:rPr>
          <w:szCs w:val="24"/>
          <w:lang w:eastAsia="zh-CN"/>
        </w:rPr>
        <w:t>Based on the results of the ingredients and targets of FFDS, scientists subsequently analyzed the pathways in which those targets are involved. Calculation of P-values of each pathway shows its relevance with pain. As a result, 26 pathways are found to be relevant to pain, which can be classified into different categories.</w:t>
      </w:r>
      <w:r w:rsidR="00207672">
        <w:rPr>
          <w:szCs w:val="24"/>
          <w:lang w:eastAsia="zh-CN"/>
        </w:rPr>
        <w:t xml:space="preserve"> Pathways in signal transduction are the most, consisting with </w:t>
      </w:r>
      <w:r w:rsidR="00207672">
        <w:rPr>
          <w:szCs w:val="24"/>
          <w:lang w:eastAsia="zh-CN"/>
        </w:rPr>
        <w:t xml:space="preserve">the fact that </w:t>
      </w:r>
      <w:r w:rsidR="00A27619">
        <w:rPr>
          <w:szCs w:val="24"/>
          <w:lang w:eastAsia="zh-CN"/>
        </w:rPr>
        <w:t xml:space="preserve">the generation and conduction of </w:t>
      </w:r>
      <w:r w:rsidR="00207672">
        <w:rPr>
          <w:szCs w:val="24"/>
          <w:lang w:eastAsia="zh-CN"/>
        </w:rPr>
        <w:t xml:space="preserve">pain </w:t>
      </w:r>
      <w:r w:rsidR="00A27619">
        <w:rPr>
          <w:szCs w:val="24"/>
          <w:lang w:eastAsia="zh-CN"/>
        </w:rPr>
        <w:t>need the function of nervous system, during which signal is passed between neurons and</w:t>
      </w:r>
      <w:r w:rsidR="00BE2608">
        <w:rPr>
          <w:szCs w:val="24"/>
          <w:lang w:eastAsia="zh-CN"/>
        </w:rPr>
        <w:t xml:space="preserve"> through</w:t>
      </w:r>
      <w:r w:rsidR="00A27619">
        <w:rPr>
          <w:szCs w:val="24"/>
          <w:lang w:eastAsia="zh-CN"/>
        </w:rPr>
        <w:t xml:space="preserve"> nerves. </w:t>
      </w:r>
      <w:r w:rsidR="000A0FDC">
        <w:rPr>
          <w:szCs w:val="24"/>
          <w:lang w:eastAsia="zh-CN"/>
        </w:rPr>
        <w:t>Besides, other pathways like the endocrine system and lipid metabolism also play an essential role in painful con</w:t>
      </w:r>
      <w:r w:rsidR="006E4BEB">
        <w:rPr>
          <w:szCs w:val="24"/>
          <w:lang w:eastAsia="zh-CN"/>
        </w:rPr>
        <w:t>di</w:t>
      </w:r>
      <w:r w:rsidR="000A0FDC">
        <w:rPr>
          <w:szCs w:val="24"/>
          <w:lang w:eastAsia="zh-CN"/>
        </w:rPr>
        <w:t>tions.</w:t>
      </w:r>
    </w:p>
    <w:p w:rsidR="00EC02EC" w:rsidRDefault="00B90313" w:rsidP="00283657">
      <w:pPr>
        <w:spacing w:after="0" w:line="240" w:lineRule="auto"/>
        <w:jc w:val="both"/>
        <w:rPr>
          <w:szCs w:val="24"/>
          <w:lang w:eastAsia="zh-CN"/>
        </w:rPr>
      </w:pPr>
      <w:r>
        <w:rPr>
          <w:szCs w:val="24"/>
          <w:lang w:eastAsia="zh-CN"/>
        </w:rPr>
        <w:t xml:space="preserve">The difference between disease proteins and </w:t>
      </w:r>
      <w:r w:rsidRPr="00B90313">
        <w:rPr>
          <w:szCs w:val="24"/>
          <w:lang w:eastAsia="zh-CN"/>
        </w:rPr>
        <w:t>therapeutic</w:t>
      </w:r>
      <w:r>
        <w:rPr>
          <w:szCs w:val="24"/>
          <w:lang w:eastAsia="zh-CN"/>
        </w:rPr>
        <w:t xml:space="preserve"> targets are highlighted in [1]. Disease proteins are encoded by disease genes, serving as the cause of diseases. Therapeutic target</w:t>
      </w:r>
      <w:r w:rsidR="00141C1F">
        <w:rPr>
          <w:szCs w:val="24"/>
          <w:lang w:eastAsia="zh-CN"/>
        </w:rPr>
        <w:t>s</w:t>
      </w:r>
      <w:r>
        <w:rPr>
          <w:szCs w:val="24"/>
          <w:lang w:eastAsia="zh-CN"/>
        </w:rPr>
        <w:t xml:space="preserve">, however, are </w:t>
      </w:r>
      <w:r w:rsidR="00141C1F">
        <w:rPr>
          <w:szCs w:val="24"/>
          <w:lang w:eastAsia="zh-CN"/>
        </w:rPr>
        <w:t xml:space="preserve">factors crucial in curing diseases. After the study of those therapeutic targets of FFDS, </w:t>
      </w:r>
      <w:r w:rsidR="0028060E">
        <w:rPr>
          <w:szCs w:val="24"/>
          <w:lang w:eastAsia="zh-CN"/>
        </w:rPr>
        <w:t>s</w:t>
      </w:r>
      <w:r w:rsidR="00141C1F">
        <w:rPr>
          <w:szCs w:val="24"/>
          <w:lang w:eastAsia="zh-CN"/>
        </w:rPr>
        <w:t>cientists then paid attention to</w:t>
      </w:r>
      <w:r w:rsidR="00A15F0E">
        <w:rPr>
          <w:szCs w:val="24"/>
          <w:lang w:eastAsia="zh-CN"/>
        </w:rPr>
        <w:t xml:space="preserve"> FFDS-related</w:t>
      </w:r>
      <w:r w:rsidR="00141C1F">
        <w:rPr>
          <w:szCs w:val="24"/>
          <w:lang w:eastAsia="zh-CN"/>
        </w:rPr>
        <w:t xml:space="preserve"> pain disease proteins</w:t>
      </w:r>
      <w:r w:rsidR="00A15F0E">
        <w:rPr>
          <w:szCs w:val="24"/>
          <w:lang w:eastAsia="zh-CN"/>
        </w:rPr>
        <w:t xml:space="preserve"> </w:t>
      </w:r>
      <w:r w:rsidR="0028060E">
        <w:rPr>
          <w:szCs w:val="24"/>
          <w:lang w:eastAsia="zh-CN"/>
        </w:rPr>
        <w:t xml:space="preserve">(i.e. </w:t>
      </w:r>
      <w:r w:rsidR="00A15F0E">
        <w:rPr>
          <w:szCs w:val="24"/>
          <w:lang w:eastAsia="zh-CN"/>
        </w:rPr>
        <w:t>pain disease proteins that can be directly or indirectly targeted by FFDS</w:t>
      </w:r>
      <w:r w:rsidR="0028060E">
        <w:rPr>
          <w:szCs w:val="24"/>
          <w:lang w:eastAsia="zh-CN"/>
        </w:rPr>
        <w:t>)</w:t>
      </w:r>
      <w:r w:rsidR="00A15F0E">
        <w:rPr>
          <w:szCs w:val="24"/>
          <w:lang w:eastAsia="zh-CN"/>
        </w:rPr>
        <w:t>. 56 FFDS-related pain disease proteins were finally identified.</w:t>
      </w:r>
    </w:p>
    <w:p w:rsidR="00BA3169" w:rsidRDefault="00432C14" w:rsidP="00283657">
      <w:pPr>
        <w:spacing w:after="0" w:line="240" w:lineRule="auto"/>
        <w:jc w:val="both"/>
        <w:rPr>
          <w:szCs w:val="24"/>
          <w:lang w:eastAsia="zh-CN"/>
        </w:rPr>
      </w:pPr>
      <w:r>
        <w:rPr>
          <w:rFonts w:hint="eastAsia"/>
          <w:szCs w:val="24"/>
          <w:lang w:eastAsia="zh-CN"/>
        </w:rPr>
        <w:t>C</w:t>
      </w:r>
      <w:r>
        <w:rPr>
          <w:szCs w:val="24"/>
          <w:lang w:eastAsia="zh-CN"/>
        </w:rPr>
        <w:t xml:space="preserve">omparison between targets of FFDS and other drugs known for pain relief </w:t>
      </w:r>
      <w:r w:rsidR="00BA3169">
        <w:rPr>
          <w:szCs w:val="24"/>
          <w:lang w:eastAsia="zh-CN"/>
        </w:rPr>
        <w:t>uncovered targets shared by many pain relief drugs. For example, the Mu-type opioid receptor (OPRM1) is targeted by 55 drugs, and PTGS2 is targeted by 14 drugs.</w:t>
      </w:r>
    </w:p>
    <w:p w:rsidR="00D207E5" w:rsidRDefault="00EF7B83" w:rsidP="00283657">
      <w:pPr>
        <w:spacing w:after="0" w:line="240" w:lineRule="auto"/>
        <w:jc w:val="both"/>
        <w:rPr>
          <w:szCs w:val="24"/>
          <w:lang w:eastAsia="zh-CN"/>
        </w:rPr>
      </w:pPr>
      <w:r>
        <w:rPr>
          <w:szCs w:val="24"/>
          <w:lang w:eastAsia="zh-CN"/>
        </w:rPr>
        <w:t>Based on the e</w:t>
      </w:r>
      <w:r w:rsidR="00D207E5">
        <w:rPr>
          <w:szCs w:val="24"/>
          <w:lang w:eastAsia="zh-CN"/>
        </w:rPr>
        <w:t>ssential protein theory</w:t>
      </w:r>
      <w:r>
        <w:rPr>
          <w:szCs w:val="24"/>
          <w:lang w:eastAsia="zh-CN"/>
        </w:rPr>
        <w:t xml:space="preserve">, which </w:t>
      </w:r>
      <w:r w:rsidR="00D041D3">
        <w:rPr>
          <w:szCs w:val="24"/>
          <w:lang w:eastAsia="zh-CN"/>
        </w:rPr>
        <w:t>sugge</w:t>
      </w:r>
      <w:r>
        <w:rPr>
          <w:szCs w:val="24"/>
          <w:lang w:eastAsia="zh-CN"/>
        </w:rPr>
        <w:t xml:space="preserve">sts that a highly connected protein plays a significant role in a network, researchers evaluate the degrees of FFDS targets, among which JUN, </w:t>
      </w:r>
      <w:proofErr w:type="spellStart"/>
      <w:r>
        <w:rPr>
          <w:szCs w:val="24"/>
          <w:lang w:eastAsia="zh-CN"/>
        </w:rPr>
        <w:t>Myc</w:t>
      </w:r>
      <w:proofErr w:type="spellEnd"/>
      <w:r>
        <w:rPr>
          <w:szCs w:val="24"/>
          <w:lang w:eastAsia="zh-CN"/>
        </w:rPr>
        <w:t xml:space="preserve"> proto-oncogene protein (</w:t>
      </w:r>
      <w:r w:rsidR="00CD2718">
        <w:rPr>
          <w:szCs w:val="24"/>
          <w:lang w:eastAsia="zh-CN"/>
        </w:rPr>
        <w:t>M</w:t>
      </w:r>
      <w:r>
        <w:rPr>
          <w:szCs w:val="24"/>
          <w:lang w:eastAsia="zh-CN"/>
        </w:rPr>
        <w:t>YC)</w:t>
      </w:r>
      <w:r w:rsidR="00CD2718">
        <w:rPr>
          <w:szCs w:val="24"/>
          <w:lang w:eastAsia="zh-CN"/>
        </w:rPr>
        <w:t xml:space="preserve"> and VCAM1 have relatively higher degrees.</w:t>
      </w:r>
    </w:p>
    <w:p w:rsidR="00E02404" w:rsidRPr="00A15F0E" w:rsidRDefault="00E02404" w:rsidP="00283657">
      <w:pPr>
        <w:spacing w:after="0" w:line="240" w:lineRule="auto"/>
        <w:jc w:val="both"/>
        <w:rPr>
          <w:szCs w:val="24"/>
          <w:lang w:eastAsia="zh-CN"/>
        </w:rPr>
      </w:pPr>
    </w:p>
    <w:p w:rsidR="007B14BA" w:rsidRPr="00B00165" w:rsidRDefault="007B14BA" w:rsidP="00283657">
      <w:pPr>
        <w:spacing w:after="0" w:line="240" w:lineRule="auto"/>
        <w:jc w:val="both"/>
        <w:rPr>
          <w:b/>
          <w:szCs w:val="24"/>
        </w:rPr>
      </w:pPr>
      <w:r w:rsidRPr="00B00165">
        <w:rPr>
          <w:b/>
          <w:szCs w:val="24"/>
        </w:rPr>
        <w:t>Discussion</w:t>
      </w:r>
    </w:p>
    <w:p w:rsidR="008877B4" w:rsidRPr="006F320C" w:rsidRDefault="00925523" w:rsidP="001908B8">
      <w:pPr>
        <w:spacing w:after="0" w:line="240" w:lineRule="auto"/>
        <w:jc w:val="both"/>
        <w:rPr>
          <w:szCs w:val="24"/>
          <w:lang w:eastAsia="zh-CN"/>
        </w:rPr>
      </w:pPr>
      <w:r>
        <w:rPr>
          <w:szCs w:val="24"/>
          <w:lang w:eastAsia="zh-CN"/>
        </w:rPr>
        <w:t xml:space="preserve">Network pharmacology has been proven to be a powerful tool in </w:t>
      </w:r>
      <w:r w:rsidR="004133A5">
        <w:rPr>
          <w:szCs w:val="24"/>
          <w:lang w:eastAsia="zh-CN"/>
        </w:rPr>
        <w:t xml:space="preserve">the study of traditional Chinese medicine for it provides effective methods for identification of active ingredients and evaluation of drug targets. With the help of network pharmacology, </w:t>
      </w:r>
      <w:r w:rsidR="004133A5">
        <w:rPr>
          <w:szCs w:val="24"/>
        </w:rPr>
        <w:t>Y T Sun and J Yang made noticeable contributions to the study of pharmacology mechanisms of FFDS. They not only assess</w:t>
      </w:r>
      <w:r w:rsidR="004B4830">
        <w:rPr>
          <w:szCs w:val="24"/>
        </w:rPr>
        <w:t>ed</w:t>
      </w:r>
      <w:r w:rsidR="004133A5">
        <w:rPr>
          <w:szCs w:val="24"/>
        </w:rPr>
        <w:t xml:space="preserve"> the relevance between FFDS and </w:t>
      </w:r>
      <w:r w:rsidR="007D1F5A">
        <w:rPr>
          <w:szCs w:val="24"/>
        </w:rPr>
        <w:t>pain, confirm the drug-likeness and bioavailability of FFDS, but also</w:t>
      </w:r>
      <w:r w:rsidR="004B4830">
        <w:rPr>
          <w:szCs w:val="24"/>
        </w:rPr>
        <w:t xml:space="preserve"> counted the targets affected by FFDS</w:t>
      </w:r>
      <w:r w:rsidR="002107DD">
        <w:rPr>
          <w:szCs w:val="24"/>
        </w:rPr>
        <w:t xml:space="preserve"> and FFDS-related pain disease proteins</w:t>
      </w:r>
      <w:r w:rsidR="004B4830">
        <w:rPr>
          <w:szCs w:val="24"/>
        </w:rPr>
        <w:t xml:space="preserve">, </w:t>
      </w:r>
      <w:r w:rsidR="002107DD">
        <w:rPr>
          <w:szCs w:val="24"/>
        </w:rPr>
        <w:t>analyzed the pathways involved, evaluated the significance of targets and</w:t>
      </w:r>
      <w:r w:rsidR="00BB2433">
        <w:rPr>
          <w:szCs w:val="24"/>
        </w:rPr>
        <w:t xml:space="preserve"> </w:t>
      </w:r>
      <w:r w:rsidR="004B4830">
        <w:rPr>
          <w:szCs w:val="24"/>
        </w:rPr>
        <w:t xml:space="preserve">subsequently </w:t>
      </w:r>
      <w:r w:rsidR="002107DD">
        <w:rPr>
          <w:szCs w:val="24"/>
        </w:rPr>
        <w:t xml:space="preserve">compared FFDS with other pain </w:t>
      </w:r>
      <w:r w:rsidR="002107DD">
        <w:rPr>
          <w:szCs w:val="24"/>
        </w:rPr>
        <w:lastRenderedPageBreak/>
        <w:t>drugs.</w:t>
      </w:r>
      <w:r w:rsidR="00121949">
        <w:rPr>
          <w:szCs w:val="24"/>
        </w:rPr>
        <w:t xml:space="preserve"> These works allow us to have a better understanding of the efficacy of FFDS in pain relief</w:t>
      </w:r>
      <w:r w:rsidR="00C66388">
        <w:rPr>
          <w:szCs w:val="24"/>
        </w:rPr>
        <w:t xml:space="preserve"> </w:t>
      </w:r>
      <w:r w:rsidR="00121949">
        <w:rPr>
          <w:szCs w:val="24"/>
        </w:rPr>
        <w:t>and serve as a guideline in the design of new pain-relieving drugs.</w:t>
      </w:r>
    </w:p>
    <w:p w:rsidR="004304CE" w:rsidRPr="00B00165" w:rsidRDefault="004304CE" w:rsidP="001908B8">
      <w:pPr>
        <w:spacing w:after="0" w:line="240" w:lineRule="auto"/>
        <w:jc w:val="both"/>
        <w:rPr>
          <w:b/>
          <w:szCs w:val="24"/>
        </w:rPr>
      </w:pPr>
    </w:p>
    <w:p w:rsidR="009F2170" w:rsidRPr="00761D0D" w:rsidRDefault="00D525C6" w:rsidP="001908B8">
      <w:pPr>
        <w:spacing w:after="0" w:line="240" w:lineRule="auto"/>
        <w:jc w:val="both"/>
        <w:rPr>
          <w:b/>
          <w:szCs w:val="24"/>
        </w:rPr>
      </w:pPr>
      <w:r w:rsidRPr="00B00165">
        <w:rPr>
          <w:b/>
          <w:szCs w:val="24"/>
        </w:rPr>
        <w:t>References</w:t>
      </w:r>
      <w:bookmarkStart w:id="0" w:name="_GoBack"/>
      <w:bookmarkEnd w:id="0"/>
    </w:p>
    <w:p w:rsidR="00B05CB1" w:rsidRDefault="00146BD7" w:rsidP="001908B8">
      <w:pPr>
        <w:spacing w:after="0" w:line="240" w:lineRule="auto"/>
        <w:ind w:left="720" w:hanging="720"/>
        <w:jc w:val="both"/>
        <w:rPr>
          <w:szCs w:val="24"/>
        </w:rPr>
      </w:pPr>
      <w:r>
        <w:rPr>
          <w:szCs w:val="24"/>
          <w:lang w:eastAsia="zh-CN"/>
        </w:rPr>
        <w:t xml:space="preserve"> </w:t>
      </w:r>
      <w:r w:rsidR="00B0410E">
        <w:rPr>
          <w:szCs w:val="24"/>
          <w:lang w:eastAsia="zh-CN"/>
        </w:rPr>
        <w:t xml:space="preserve">[1] </w:t>
      </w:r>
      <w:r w:rsidR="00114B5A">
        <w:rPr>
          <w:szCs w:val="24"/>
        </w:rPr>
        <w:t xml:space="preserve">Y T </w:t>
      </w:r>
      <w:r w:rsidR="00C058B3">
        <w:rPr>
          <w:szCs w:val="24"/>
        </w:rPr>
        <w:t>Sun</w:t>
      </w:r>
      <w:r w:rsidR="00B05CB1" w:rsidRPr="00B00165">
        <w:rPr>
          <w:szCs w:val="24"/>
        </w:rPr>
        <w:t xml:space="preserve">, </w:t>
      </w:r>
      <w:r w:rsidR="00C058B3">
        <w:rPr>
          <w:szCs w:val="24"/>
        </w:rPr>
        <w:t xml:space="preserve">J Yang. </w:t>
      </w:r>
      <w:r w:rsidR="00B05CB1" w:rsidRPr="00B00165">
        <w:rPr>
          <w:szCs w:val="24"/>
        </w:rPr>
        <w:t>“</w:t>
      </w:r>
      <w:r w:rsidR="00C058B3" w:rsidRPr="00C058B3">
        <w:rPr>
          <w:szCs w:val="24"/>
        </w:rPr>
        <w:t xml:space="preserve">A bioinformatics investigation into the pharmacological mechanisms of the effect of </w:t>
      </w:r>
      <w:proofErr w:type="spellStart"/>
      <w:r w:rsidR="00C058B3" w:rsidRPr="00C058B3">
        <w:rPr>
          <w:szCs w:val="24"/>
        </w:rPr>
        <w:t>Fufang</w:t>
      </w:r>
      <w:proofErr w:type="spellEnd"/>
      <w:r w:rsidR="00C058B3" w:rsidRPr="00C058B3">
        <w:rPr>
          <w:szCs w:val="24"/>
        </w:rPr>
        <w:t xml:space="preserve"> </w:t>
      </w:r>
      <w:proofErr w:type="spellStart"/>
      <w:r w:rsidR="00C058B3" w:rsidRPr="00C058B3">
        <w:rPr>
          <w:szCs w:val="24"/>
        </w:rPr>
        <w:t>Danshen</w:t>
      </w:r>
      <w:proofErr w:type="spellEnd"/>
      <w:r w:rsidR="00C058B3" w:rsidRPr="00C058B3">
        <w:rPr>
          <w:szCs w:val="24"/>
        </w:rPr>
        <w:t xml:space="preserve"> on pain based on methodologies of network pharmacology</w:t>
      </w:r>
      <w:r w:rsidR="00B05CB1" w:rsidRPr="00B00165">
        <w:rPr>
          <w:szCs w:val="24"/>
        </w:rPr>
        <w:t>”</w:t>
      </w:r>
      <w:r w:rsidR="00751C05" w:rsidRPr="00B00165">
        <w:rPr>
          <w:szCs w:val="24"/>
        </w:rPr>
        <w:t>.</w:t>
      </w:r>
      <w:r w:rsidR="00C058B3">
        <w:rPr>
          <w:szCs w:val="24"/>
        </w:rPr>
        <w:t xml:space="preserve"> Scientific Reports</w:t>
      </w:r>
      <w:r w:rsidR="00751C05" w:rsidRPr="00B00165">
        <w:rPr>
          <w:szCs w:val="24"/>
        </w:rPr>
        <w:t>.</w:t>
      </w:r>
      <w:r w:rsidR="00C058B3">
        <w:rPr>
          <w:szCs w:val="24"/>
        </w:rPr>
        <w:t xml:space="preserve"> 9</w:t>
      </w:r>
      <w:r w:rsidR="00B0410E">
        <w:rPr>
          <w:szCs w:val="24"/>
        </w:rPr>
        <w:t xml:space="preserve"> </w:t>
      </w:r>
      <w:r w:rsidR="00751C05" w:rsidRPr="00B00165">
        <w:rPr>
          <w:szCs w:val="24"/>
        </w:rPr>
        <w:t>(</w:t>
      </w:r>
      <w:r w:rsidR="00C058B3">
        <w:rPr>
          <w:szCs w:val="24"/>
        </w:rPr>
        <w:t>2019</w:t>
      </w:r>
      <w:r w:rsidR="00751C05" w:rsidRPr="00B00165">
        <w:rPr>
          <w:szCs w:val="24"/>
        </w:rPr>
        <w:t xml:space="preserve">): </w:t>
      </w:r>
      <w:r w:rsidR="00C058B3">
        <w:rPr>
          <w:szCs w:val="24"/>
        </w:rPr>
        <w:t>5913</w:t>
      </w:r>
      <w:r w:rsidR="00751C05" w:rsidRPr="00B00165">
        <w:rPr>
          <w:szCs w:val="24"/>
        </w:rPr>
        <w:t>.</w:t>
      </w:r>
    </w:p>
    <w:p w:rsidR="00736404" w:rsidRDefault="00B0410E" w:rsidP="001908B8">
      <w:pPr>
        <w:spacing w:after="0" w:line="240" w:lineRule="auto"/>
        <w:ind w:left="720" w:hanging="720"/>
        <w:jc w:val="both"/>
        <w:rPr>
          <w:szCs w:val="24"/>
        </w:rPr>
      </w:pPr>
      <w:r>
        <w:rPr>
          <w:szCs w:val="24"/>
        </w:rPr>
        <w:t xml:space="preserve">[2] </w:t>
      </w:r>
      <w:r w:rsidR="0001773C" w:rsidRPr="0001773C">
        <w:rPr>
          <w:szCs w:val="24"/>
        </w:rPr>
        <w:t xml:space="preserve">Hopkins A L. Network pharmacology: </w:t>
      </w:r>
      <w:r w:rsidR="0001773C">
        <w:rPr>
          <w:szCs w:val="24"/>
        </w:rPr>
        <w:t>“</w:t>
      </w:r>
      <w:r w:rsidR="0001773C" w:rsidRPr="0001773C">
        <w:rPr>
          <w:szCs w:val="24"/>
        </w:rPr>
        <w:t>the next paradigm in drug discovery</w:t>
      </w:r>
      <w:r w:rsidR="0001773C">
        <w:rPr>
          <w:szCs w:val="24"/>
        </w:rPr>
        <w:t>”</w:t>
      </w:r>
      <w:r w:rsidR="0001773C" w:rsidRPr="0001773C">
        <w:rPr>
          <w:szCs w:val="24"/>
        </w:rPr>
        <w:t>. Nature Chemical Biology</w:t>
      </w:r>
      <w:r w:rsidR="0001773C">
        <w:rPr>
          <w:szCs w:val="24"/>
        </w:rPr>
        <w:t>. 4</w:t>
      </w:r>
      <w:r w:rsidR="0001773C" w:rsidRPr="0001773C">
        <w:rPr>
          <w:szCs w:val="24"/>
        </w:rPr>
        <w:t xml:space="preserve"> </w:t>
      </w:r>
      <w:r w:rsidR="0001773C">
        <w:rPr>
          <w:szCs w:val="24"/>
        </w:rPr>
        <w:t>(</w:t>
      </w:r>
      <w:r w:rsidR="0001773C" w:rsidRPr="0001773C">
        <w:rPr>
          <w:szCs w:val="24"/>
        </w:rPr>
        <w:t>2008</w:t>
      </w:r>
      <w:r w:rsidR="0001773C">
        <w:rPr>
          <w:szCs w:val="24"/>
        </w:rPr>
        <w:t>)</w:t>
      </w:r>
      <w:r w:rsidR="0001773C" w:rsidRPr="0001773C">
        <w:rPr>
          <w:szCs w:val="24"/>
        </w:rPr>
        <w:t>: 682-690.</w:t>
      </w:r>
    </w:p>
    <w:p w:rsidR="00751C05" w:rsidRPr="00DF6815" w:rsidRDefault="00736404" w:rsidP="00DF6815">
      <w:pPr>
        <w:spacing w:after="0" w:line="240" w:lineRule="auto"/>
        <w:ind w:left="720" w:hanging="720"/>
        <w:jc w:val="both"/>
        <w:rPr>
          <w:szCs w:val="24"/>
        </w:rPr>
      </w:pPr>
      <w:r>
        <w:rPr>
          <w:szCs w:val="24"/>
        </w:rPr>
        <w:t xml:space="preserve">[3] </w:t>
      </w:r>
      <w:r w:rsidR="003F6E1B" w:rsidRPr="003F6E1B">
        <w:rPr>
          <w:szCs w:val="24"/>
        </w:rPr>
        <w:t xml:space="preserve">Lipinski, Christopher A., et al. </w:t>
      </w:r>
      <w:r w:rsidR="00B0410E">
        <w:rPr>
          <w:szCs w:val="24"/>
        </w:rPr>
        <w:t>“</w:t>
      </w:r>
      <w:r w:rsidR="003F6E1B" w:rsidRPr="003F6E1B">
        <w:rPr>
          <w:szCs w:val="24"/>
        </w:rPr>
        <w:t>Experimental and computational approaches to estimate solubility and permeability in drug discovery and development settings</w:t>
      </w:r>
      <w:r w:rsidR="00B0410E">
        <w:rPr>
          <w:szCs w:val="24"/>
        </w:rPr>
        <w:t>”.</w:t>
      </w:r>
      <w:r w:rsidR="003F6E1B" w:rsidRPr="003F6E1B">
        <w:rPr>
          <w:szCs w:val="24"/>
        </w:rPr>
        <w:t xml:space="preserve"> Advanced Drug Delivery Reviews 46.</w:t>
      </w:r>
      <w:r w:rsidR="00B0410E">
        <w:rPr>
          <w:szCs w:val="24"/>
        </w:rPr>
        <w:t xml:space="preserve"> </w:t>
      </w:r>
      <w:r w:rsidR="003F6E1B" w:rsidRPr="003F6E1B">
        <w:rPr>
          <w:szCs w:val="24"/>
        </w:rPr>
        <w:t>1 (1997): 3-25.</w:t>
      </w:r>
    </w:p>
    <w:sectPr w:rsidR="00751C05" w:rsidRPr="00DF6815" w:rsidSect="00E60B20">
      <w:headerReference w:type="default" r:id="rId10"/>
      <w:type w:val="continuous"/>
      <w:pgSz w:w="12240" w:h="15840"/>
      <w:pgMar w:top="1440" w:right="1080" w:bottom="1440" w:left="1080" w:header="720" w:footer="720" w:gutter="0"/>
      <w:cols w:num="2"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1EED" w:rsidRDefault="00EE1EED" w:rsidP="00D92967">
      <w:pPr>
        <w:spacing w:after="0" w:line="240" w:lineRule="auto"/>
      </w:pPr>
      <w:r>
        <w:separator/>
      </w:r>
    </w:p>
  </w:endnote>
  <w:endnote w:type="continuationSeparator" w:id="0">
    <w:p w:rsidR="00EE1EED" w:rsidRDefault="00EE1EED" w:rsidP="00D929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 Semibold">
    <w:altName w:val="Calibri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dvPSSym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5835764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282F71" w:rsidRPr="00282F71" w:rsidRDefault="00947C51" w:rsidP="00282F71">
        <w:pPr>
          <w:pStyle w:val="a5"/>
          <w:jc w:val="both"/>
          <w:rPr>
            <w:b/>
          </w:rPr>
        </w:pPr>
        <w:r>
          <w:t>2</w:t>
        </w:r>
        <w:r w:rsidR="00282F71">
          <w:rPr>
            <w:b/>
          </w:rPr>
          <w:t xml:space="preserve"> | </w:t>
        </w:r>
        <w:r w:rsidR="00C95715">
          <w:rPr>
            <w:rFonts w:asciiTheme="majorBidi" w:hAnsiTheme="majorBidi" w:cstheme="majorBidi"/>
            <w:sz w:val="18"/>
            <w:szCs w:val="18"/>
          </w:rPr>
          <w:t>©MRCMB 2019</w:t>
        </w:r>
        <w:r w:rsidR="00282F71" w:rsidRPr="002A6856">
          <w:rPr>
            <w:rFonts w:asciiTheme="majorBidi" w:hAnsiTheme="majorBidi" w:cstheme="majorBidi"/>
            <w:sz w:val="18"/>
            <w:szCs w:val="18"/>
          </w:rPr>
          <w:t>. All Rights Reserved.</w:t>
        </w:r>
        <w:r w:rsidR="00282F71">
          <w:rPr>
            <w:rFonts w:ascii="AdvPSSym" w:hAnsi="AdvPSSym" w:cs="AdvPSSym"/>
            <w:sz w:val="14"/>
            <w:szCs w:val="14"/>
          </w:rPr>
          <w:t xml:space="preserve"> </w:t>
        </w:r>
      </w:p>
      <w:p w:rsidR="00282F71" w:rsidRDefault="00EE1EED">
        <w:pPr>
          <w:pStyle w:val="a5"/>
          <w:pBdr>
            <w:top w:val="single" w:sz="4" w:space="1" w:color="D9D9D9" w:themeColor="background1" w:themeShade="D9"/>
          </w:pBdr>
          <w:rPr>
            <w:b/>
          </w:rPr>
        </w:pPr>
      </w:p>
    </w:sdtContent>
  </w:sdt>
  <w:p w:rsidR="00E64ABB" w:rsidRDefault="00E64AB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1EED" w:rsidRDefault="00EE1EED" w:rsidP="00D92967">
      <w:pPr>
        <w:spacing w:after="0" w:line="240" w:lineRule="auto"/>
      </w:pPr>
      <w:r>
        <w:separator/>
      </w:r>
    </w:p>
  </w:footnote>
  <w:footnote w:type="continuationSeparator" w:id="0">
    <w:p w:rsidR="00EE1EED" w:rsidRDefault="00EE1EED" w:rsidP="00D929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1A10" w:rsidRPr="007A0FE9" w:rsidRDefault="00B03E0C" w:rsidP="00966B4A">
    <w:pPr>
      <w:pStyle w:val="a3"/>
      <w:jc w:val="both"/>
      <w:rPr>
        <w:sz w:val="28"/>
      </w:rPr>
    </w:pPr>
    <w:r>
      <w:rPr>
        <w:noProof/>
        <w:sz w:val="28"/>
      </w:rPr>
      <mc:AlternateContent>
        <mc:Choice Requires="wpg">
          <w:drawing>
            <wp:anchor distT="0" distB="0" distL="114300" distR="114300" simplePos="0" relativeHeight="251661312" behindDoc="0" locked="0" layoutInCell="0" allowOverlap="1">
              <wp:simplePos x="0" y="0"/>
              <wp:positionH relativeFrom="page">
                <wp:posOffset>312420</wp:posOffset>
              </wp:positionH>
              <wp:positionV relativeFrom="topMargin">
                <wp:posOffset>323215</wp:posOffset>
              </wp:positionV>
              <wp:extent cx="7156450" cy="1172210"/>
              <wp:effectExtent l="0" t="0" r="6350" b="8890"/>
              <wp:wrapNone/>
              <wp:docPr id="1" name="Group 1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56450" cy="1172210"/>
                        <a:chOff x="101" y="66"/>
                        <a:chExt cx="11663" cy="2069"/>
                      </a:xfrm>
                    </wpg:grpSpPr>
                    <wps:wsp>
                      <wps:cNvPr id="2" name="Rectangle 197"/>
                      <wps:cNvSpPr>
                        <a:spLocks noChangeArrowheads="1"/>
                      </wps:cNvSpPr>
                      <wps:spPr bwMode="auto">
                        <a:xfrm>
                          <a:off x="101" y="66"/>
                          <a:ext cx="9707" cy="2069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2F71" w:rsidRDefault="00282F71" w:rsidP="007506D7">
                            <w:pPr>
                              <w:pStyle w:val="a3"/>
                              <w:jc w:val="left"/>
                              <w:rPr>
                                <w:rFonts w:ascii="Segoe UI Semibold" w:hAnsi="Segoe UI Semibold"/>
                                <w:sz w:val="44"/>
                                <w:szCs w:val="44"/>
                              </w:rPr>
                            </w:pPr>
                          </w:p>
                          <w:p w:rsidR="005202BC" w:rsidRPr="00585BDC" w:rsidRDefault="008877B4" w:rsidP="007506D7">
                            <w:pPr>
                              <w:pStyle w:val="a3"/>
                              <w:jc w:val="left"/>
                              <w:rPr>
                                <w:rFonts w:ascii="Segoe UI Semibold" w:hAnsi="Segoe UI Semibold"/>
                                <w:b/>
                                <w:sz w:val="48"/>
                                <w:szCs w:val="28"/>
                              </w:rPr>
                            </w:pPr>
                            <w:proofErr w:type="spellStart"/>
                            <w:r w:rsidRPr="00585BDC">
                              <w:rPr>
                                <w:rFonts w:ascii="Segoe UI Semibold" w:hAnsi="Segoe UI Semibold"/>
                                <w:b/>
                                <w:sz w:val="44"/>
                                <w:szCs w:val="44"/>
                              </w:rPr>
                              <w:t>Microreviews</w:t>
                            </w:r>
                            <w:proofErr w:type="spellEnd"/>
                            <w:r w:rsidRPr="00585BDC">
                              <w:rPr>
                                <w:rFonts w:ascii="Segoe UI Semibold" w:hAnsi="Segoe UI Semibold"/>
                                <w:b/>
                                <w:sz w:val="44"/>
                                <w:szCs w:val="44"/>
                              </w:rPr>
                              <w:t xml:space="preserve"> in Cell and Molecular Biology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Rectangle 198"/>
                      <wps:cNvSpPr>
                        <a:spLocks noChangeArrowheads="1"/>
                      </wps:cNvSpPr>
                      <wps:spPr bwMode="auto">
                        <a:xfrm>
                          <a:off x="9662" y="66"/>
                          <a:ext cx="2102" cy="206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02BC" w:rsidRDefault="00C95715">
                            <w:pPr>
                              <w:pStyle w:val="a3"/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>2019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96" o:spid="_x0000_s1027" style="position:absolute;left:0;text-align:left;margin-left:24.6pt;margin-top:25.45pt;width:563.5pt;height:92.3pt;z-index:251661312;mso-position-horizontal-relative:page;mso-position-vertical-relative:top-margin-area" coordorigin="101,66" coordsize="11663,206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/UhAWgMAAFUKAAAOAAAAZHJzL2Uyb0RvYy54bWzcVm1v0zAQ/o7Ef7D8vUsc0rSJlk2w0Qlp&#13;&#10;wMTLD3AdJ7FI7GC7Swfiv3O2064bQiCGJkQ/pLbPPt89zz2XHJ9u+w5dc22EkiUmRzFGXDJVCdmU&#13;&#10;+OOH1WyJkbFUVrRTkpf4hht8evL0yfE4FDxRreoqrhE4kaYYhxK31g5FFBnW8p6aIzVwCcZa6Z5a&#13;&#10;mOomqjQdwXvfRUkcZ9GodDVoxbgxsHoejPjE+69rzuzbujbcoq7EEJv1T+2fa/eMTo5p0Wg6tIJN&#13;&#10;YdA/iKKnQsKle1fn1FK00eIHV71gWhlV2yOm+kjVtWDc5wDZkPheNhdabQafS1OMzbCHCaC9h9Mf&#13;&#10;u2Vvrq80EhVwh5GkPVDkb0Ukzxw449AUsOdCD++HKx0yhOGlYp8MmKP7djdvwma0Hl+rChzSjVUe&#13;&#10;nG2te+cC0kZbz8HNngO+tYjB4oLMs3QOVDGwEbJIEjKxxFqg0p0jMcQK1sxHSAvWvpwOE5Jlz8LR&#13;&#10;JM5yl0BEi3CtD3UKzeUF9WZuITUPg/R9SwfumTIOrgnSZAfpO6hDKpuOA6yLAKvft8PUBECRVGct&#13;&#10;7OPPtVZjy2kFYRGfhYsXHIcDbmKAjl8ifB+pHcj5Il78BCZaDNrYC6565AYl1hC7Z49eXxobEN1t&#13;&#10;cWQa1YlqJbrOT5xu+Vmn0TUFxVHGuLSZP95teiiHsL6Yx/HEKiw7Wv12vwSEefU7L56+Oxd00l0j&#13;&#10;lbswxBJWIDOIztlcjl55X3OSpPGLJJ+tsuVilq7S+QwSX85ikr/IszjN0/PVNxcbSYtWVBWXl0Ly&#13;&#10;XRcg6e+VxNSPgn59H0AjsJbHUMQekjv46Ga9R2flf1OR3smyFxa6Yif6Ei8BqR1WriJeygrypoWl&#13;&#10;ogvj6G78HjMAYffvYYHiDyUTKt9u11vw4hbXqrqBStIKqAbVQSuHQav0F4xGaIslNp83VHOMulcS&#13;&#10;qjEnaer6qJ+k80UCE31oWR9aqGTgqsQWozA8s6H3bgYtmhZuIh4jqZ5Dj6iFL6/bqCAFNwGdPpJg&#13;&#10;oXeEHngo2OUjCjbPMmgaB71tp1jogmBwPREam49o39j+qmLXTWDkUK1OrP+3WpN5Chn+y2qdXtGP&#13;&#10;KVpm9cNl69+68O3iu9H0neU+jg7nXua3X4Mn3wEAAP//AwBQSwMEFAAGAAgAAAAhAMX3IEvkAAAA&#13;&#10;DwEAAA8AAABkcnMvZG93bnJldi54bWxMT01vgkAQvTfpf9hMk97qAharyGCM/TiZJlWTprcVRiCy&#13;&#10;s4RdAf9911N7mWTmvXkf6WrUjeips7VhhHASgCDOTVFziXDYvz/NQVinuFCNYUK4koVVdn+XqqQw&#13;&#10;A39Rv3Ol8CJsE4VQOdcmUtq8Iq3sxLTEHjuZTivn166URacGL64bGQXBTGpVs3eoVEubivLz7qIR&#13;&#10;PgY1rKfhW789nzbXn338+b0NCfHxYXxd+rFegnA0ur8PuHXw+SHzwY7mwoUVDcLzIvJMhDhYgLjh&#13;&#10;4cvMX44I0TSOQWap/N8j+wUAAP//AwBQSwECLQAUAAYACAAAACEAtoM4kv4AAADhAQAAEwAAAAAA&#13;&#10;AAAAAAAAAAAAAAAAW0NvbnRlbnRfVHlwZXNdLnhtbFBLAQItABQABgAIAAAAIQA4/SH/1gAAAJQB&#13;&#10;AAALAAAAAAAAAAAAAAAAAC8BAABfcmVscy8ucmVsc1BLAQItABQABgAIAAAAIQDf/UhAWgMAAFUK&#13;&#10;AAAOAAAAAAAAAAAAAAAAAC4CAABkcnMvZTJvRG9jLnhtbFBLAQItABQABgAIAAAAIQDF9yBL5AAA&#13;&#10;AA8BAAAPAAAAAAAAAAAAAAAAALQFAABkcnMvZG93bnJldi54bWxQSwUGAAAAAAQABADzAAAAxQYA&#13;&#10;AAAA&#13;&#10;" o:allowincell="f">
              <v:rect id="Rectangle 197" o:spid="_x0000_s1028" style="position:absolute;left:101;top:66;width:9707;height:206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dfrnxQAAAN8AAAAPAAAAZHJzL2Rvd25yZXYueG1sRI9Bi8Iw&#13;&#10;FITvC/6H8ARva6oHWapRRC27CHvY6sHjo3m2xealNNFUf70RhL0MDMN8wyxWvWnEjTpXW1YwGScg&#13;&#10;iAuray4VHA/Z5xcI55E1NpZJwZ0crJaDjwWm2gb+o1vuSxEh7FJUUHnfplK6oiKDbmxb4pidbWfQ&#13;&#10;R9uVUncYItw0cpokM2mw5rhQYUubiopLfjUKdiacwnaPv4/8koUsfN/dw+ZKjYb9dh5lPQfhqff/&#13;&#10;jTfiRyuYwutP/AJy+QQAAP//AwBQSwECLQAUAAYACAAAACEA2+H2y+4AAACFAQAAEwAAAAAAAAAA&#13;&#10;AAAAAAAAAAAAW0NvbnRlbnRfVHlwZXNdLnhtbFBLAQItABQABgAIAAAAIQBa9CxbvwAAABUBAAAL&#13;&#10;AAAAAAAAAAAAAAAAAB8BAABfcmVscy8ucmVsc1BLAQItABQABgAIAAAAIQDxdfrnxQAAAN8AAAAP&#13;&#10;AAAAAAAAAAAAAAAAAAcCAABkcnMvZG93bnJldi54bWxQSwUGAAAAAAMAAwC3AAAA+QIAAAAA&#13;&#10;" fillcolor="#e36c0a [2409]" stroked="f" strokecolor="white" strokeweight="1.5pt">
                <v:textbox>
                  <w:txbxContent>
                    <w:p w:rsidR="00282F71" w:rsidRDefault="00282F71" w:rsidP="007506D7">
                      <w:pPr>
                        <w:pStyle w:val="a3"/>
                        <w:jc w:val="left"/>
                        <w:rPr>
                          <w:rFonts w:ascii="Segoe UI Semibold" w:hAnsi="Segoe UI Semibold"/>
                          <w:sz w:val="44"/>
                          <w:szCs w:val="44"/>
                        </w:rPr>
                      </w:pPr>
                    </w:p>
                    <w:p w:rsidR="005202BC" w:rsidRPr="00585BDC" w:rsidRDefault="008877B4" w:rsidP="007506D7">
                      <w:pPr>
                        <w:pStyle w:val="a3"/>
                        <w:jc w:val="left"/>
                        <w:rPr>
                          <w:rFonts w:ascii="Segoe UI Semibold" w:hAnsi="Segoe UI Semibold"/>
                          <w:b/>
                          <w:sz w:val="48"/>
                          <w:szCs w:val="28"/>
                        </w:rPr>
                      </w:pPr>
                      <w:proofErr w:type="spellStart"/>
                      <w:r w:rsidRPr="00585BDC">
                        <w:rPr>
                          <w:rFonts w:ascii="Segoe UI Semibold" w:hAnsi="Segoe UI Semibold"/>
                          <w:b/>
                          <w:sz w:val="44"/>
                          <w:szCs w:val="44"/>
                        </w:rPr>
                        <w:t>Microreviews</w:t>
                      </w:r>
                      <w:proofErr w:type="spellEnd"/>
                      <w:r w:rsidRPr="00585BDC">
                        <w:rPr>
                          <w:rFonts w:ascii="Segoe UI Semibold" w:hAnsi="Segoe UI Semibold"/>
                          <w:b/>
                          <w:sz w:val="44"/>
                          <w:szCs w:val="44"/>
                        </w:rPr>
                        <w:t xml:space="preserve"> in Cell and Molecular Biology</w:t>
                      </w:r>
                    </w:p>
                  </w:txbxContent>
                </v:textbox>
              </v:rect>
              <v:rect id="Rectangle 198" o:spid="_x0000_s1029" style="position:absolute;left:9662;top:66;width:2102;height:206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kikDxwAAAN8AAAAPAAAAZHJzL2Rvd25yZXYueG1sRI9BS8NA&#13;&#10;FITvgv9heYI3u2ktpaTdFlEKQS8a20Nvj93XJDX7NuStTfz3XUHwMjAM8w2z3o6+VRfqpQlsYDrJ&#13;&#10;QBHb4BquDOw/dw9LUBKRHbaBycAPCWw3tzdrzF0Y+IMuZaxUgrDkaKCOscu1FluTR5mEjjhlp9B7&#13;&#10;jMn2lXY9DgnuWz3LsoX22HBaqLGj55rsV/ntDbzP35qCDqU9F3b6euycLAYRY+7vxpdVkqcVqEhj&#13;&#10;/G/8IQpn4BF+/6QvoDdXAAAA//8DAFBLAQItABQABgAIAAAAIQDb4fbL7gAAAIUBAAATAAAAAAAA&#13;&#10;AAAAAAAAAAAAAABbQ29udGVudF9UeXBlc10ueG1sUEsBAi0AFAAGAAgAAAAhAFr0LFu/AAAAFQEA&#13;&#10;AAsAAAAAAAAAAAAAAAAAHwEAAF9yZWxzLy5yZWxzUEsBAi0AFAAGAAgAAAAhACOSKQPHAAAA3wAA&#13;&#10;AA8AAAAAAAAAAAAAAAAABwIAAGRycy9kb3ducmV2LnhtbFBLBQYAAAAAAwADALcAAAD7AgAAAAA=&#13;&#10;" fillcolor="#7f7f7f [1612]" stroked="f" strokecolor="white" strokeweight="2pt">
                <v:textbox>
                  <w:txbxContent>
                    <w:p w:rsidR="005202BC" w:rsidRDefault="00C95715">
                      <w:pPr>
                        <w:pStyle w:val="a3"/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color w:val="FFFFFF" w:themeColor="background1"/>
                          <w:sz w:val="36"/>
                          <w:szCs w:val="36"/>
                        </w:rPr>
                        <w:t>2019</w:t>
                      </w:r>
                    </w:p>
                  </w:txbxContent>
                </v:textbox>
              </v:rect>
              <w10:wrap anchorx="page" anchory="margin"/>
            </v:group>
          </w:pict>
        </mc:Fallback>
      </mc:AlternateContent>
    </w:r>
    <w:proofErr w:type="spellStart"/>
    <w:r w:rsidR="00724E57">
      <w:rPr>
        <w:sz w:val="28"/>
      </w:rPr>
      <w:t>kj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2B75" w:rsidRPr="008E2B75" w:rsidRDefault="008E2B75" w:rsidP="00BE5388">
    <w:pPr>
      <w:pStyle w:val="a3"/>
      <w:jc w:val="right"/>
    </w:pPr>
    <w:proofErr w:type="spellStart"/>
    <w:r w:rsidRPr="00BE5388">
      <w:rPr>
        <w:sz w:val="18"/>
        <w:szCs w:val="18"/>
      </w:rPr>
      <w:t>Microreviews</w:t>
    </w:r>
    <w:proofErr w:type="spellEnd"/>
    <w:r w:rsidRPr="00BE5388">
      <w:rPr>
        <w:sz w:val="18"/>
        <w:szCs w:val="18"/>
      </w:rPr>
      <w:t xml:space="preserve"> in Cell and Molecular Biology</w:t>
    </w:r>
    <w:r w:rsidR="00BE5388">
      <w:t xml:space="preserve"> </w:t>
    </w:r>
    <w:r w:rsidR="00BE5388">
      <w:rPr>
        <w:rFonts w:asciiTheme="majorBidi" w:hAnsiTheme="majorBidi" w:cstheme="majorBidi"/>
        <w:sz w:val="18"/>
        <w:szCs w:val="18"/>
      </w:rPr>
      <w:t>Volume: 1. Issue: 1 (2012) 1-3</w:t>
    </w: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5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967"/>
    <w:rsid w:val="0001773C"/>
    <w:rsid w:val="00025480"/>
    <w:rsid w:val="000314C9"/>
    <w:rsid w:val="00040B38"/>
    <w:rsid w:val="000525D1"/>
    <w:rsid w:val="00072DCC"/>
    <w:rsid w:val="0008522E"/>
    <w:rsid w:val="00094BD1"/>
    <w:rsid w:val="000A0FDC"/>
    <w:rsid w:val="000A422C"/>
    <w:rsid w:val="000A577C"/>
    <w:rsid w:val="000A76B4"/>
    <w:rsid w:val="000B1D2E"/>
    <w:rsid w:val="000B42BB"/>
    <w:rsid w:val="000C0E61"/>
    <w:rsid w:val="000C267D"/>
    <w:rsid w:val="000E3503"/>
    <w:rsid w:val="000E3599"/>
    <w:rsid w:val="000E4ABB"/>
    <w:rsid w:val="000F0C1D"/>
    <w:rsid w:val="000F4909"/>
    <w:rsid w:val="000F49AA"/>
    <w:rsid w:val="000F70BC"/>
    <w:rsid w:val="00100120"/>
    <w:rsid w:val="00114B5A"/>
    <w:rsid w:val="001167CF"/>
    <w:rsid w:val="00121949"/>
    <w:rsid w:val="00126F81"/>
    <w:rsid w:val="00130635"/>
    <w:rsid w:val="00130E66"/>
    <w:rsid w:val="00141C1F"/>
    <w:rsid w:val="00146BD7"/>
    <w:rsid w:val="0015417E"/>
    <w:rsid w:val="00162BBF"/>
    <w:rsid w:val="001665E3"/>
    <w:rsid w:val="00166CB2"/>
    <w:rsid w:val="00166E2D"/>
    <w:rsid w:val="00172E77"/>
    <w:rsid w:val="001908B8"/>
    <w:rsid w:val="00190B6F"/>
    <w:rsid w:val="0019697D"/>
    <w:rsid w:val="001A7FD0"/>
    <w:rsid w:val="001B0477"/>
    <w:rsid w:val="001B453E"/>
    <w:rsid w:val="001B4E52"/>
    <w:rsid w:val="001C0D3F"/>
    <w:rsid w:val="001F0A03"/>
    <w:rsid w:val="002040AA"/>
    <w:rsid w:val="00206776"/>
    <w:rsid w:val="00207672"/>
    <w:rsid w:val="002107DD"/>
    <w:rsid w:val="002121E9"/>
    <w:rsid w:val="0028060E"/>
    <w:rsid w:val="00282F71"/>
    <w:rsid w:val="00283657"/>
    <w:rsid w:val="002A42D1"/>
    <w:rsid w:val="002A6856"/>
    <w:rsid w:val="002B79B5"/>
    <w:rsid w:val="002C1147"/>
    <w:rsid w:val="002C1793"/>
    <w:rsid w:val="002C3D22"/>
    <w:rsid w:val="002C73E3"/>
    <w:rsid w:val="002C7532"/>
    <w:rsid w:val="002E4683"/>
    <w:rsid w:val="002F1F2B"/>
    <w:rsid w:val="002F62F0"/>
    <w:rsid w:val="00311E34"/>
    <w:rsid w:val="0031333E"/>
    <w:rsid w:val="00342620"/>
    <w:rsid w:val="003447EA"/>
    <w:rsid w:val="0039493D"/>
    <w:rsid w:val="003B5A97"/>
    <w:rsid w:val="003F3642"/>
    <w:rsid w:val="003F6ABD"/>
    <w:rsid w:val="003F6E1B"/>
    <w:rsid w:val="00403CFC"/>
    <w:rsid w:val="004133A5"/>
    <w:rsid w:val="004304CE"/>
    <w:rsid w:val="00432C14"/>
    <w:rsid w:val="00433BFE"/>
    <w:rsid w:val="004566DE"/>
    <w:rsid w:val="00470DA5"/>
    <w:rsid w:val="0047728C"/>
    <w:rsid w:val="004906EB"/>
    <w:rsid w:val="004921AC"/>
    <w:rsid w:val="004A4BDA"/>
    <w:rsid w:val="004A5CB4"/>
    <w:rsid w:val="004B4830"/>
    <w:rsid w:val="004B6177"/>
    <w:rsid w:val="004C2D65"/>
    <w:rsid w:val="004C4AD3"/>
    <w:rsid w:val="004E0E06"/>
    <w:rsid w:val="004E27C1"/>
    <w:rsid w:val="004F517A"/>
    <w:rsid w:val="005202BC"/>
    <w:rsid w:val="0053130B"/>
    <w:rsid w:val="00540EFD"/>
    <w:rsid w:val="005534ED"/>
    <w:rsid w:val="00561D7F"/>
    <w:rsid w:val="00567194"/>
    <w:rsid w:val="00585B71"/>
    <w:rsid w:val="00585BDC"/>
    <w:rsid w:val="005A176B"/>
    <w:rsid w:val="005A1C50"/>
    <w:rsid w:val="005B4CED"/>
    <w:rsid w:val="005D02CE"/>
    <w:rsid w:val="005D1DFD"/>
    <w:rsid w:val="005D2C82"/>
    <w:rsid w:val="005D49CE"/>
    <w:rsid w:val="005E0377"/>
    <w:rsid w:val="006021B0"/>
    <w:rsid w:val="00640666"/>
    <w:rsid w:val="0065636D"/>
    <w:rsid w:val="00657654"/>
    <w:rsid w:val="0067796A"/>
    <w:rsid w:val="00683EB4"/>
    <w:rsid w:val="00687512"/>
    <w:rsid w:val="00691BD9"/>
    <w:rsid w:val="00697182"/>
    <w:rsid w:val="006A1864"/>
    <w:rsid w:val="006B6169"/>
    <w:rsid w:val="006C4FC1"/>
    <w:rsid w:val="006C7C55"/>
    <w:rsid w:val="006D19C2"/>
    <w:rsid w:val="006D2E11"/>
    <w:rsid w:val="006D6A23"/>
    <w:rsid w:val="006E03D2"/>
    <w:rsid w:val="006E4BEB"/>
    <w:rsid w:val="006F320C"/>
    <w:rsid w:val="006F5A84"/>
    <w:rsid w:val="00724E57"/>
    <w:rsid w:val="0072531E"/>
    <w:rsid w:val="00735121"/>
    <w:rsid w:val="00736404"/>
    <w:rsid w:val="007506D7"/>
    <w:rsid w:val="00751C05"/>
    <w:rsid w:val="00761D0D"/>
    <w:rsid w:val="00772DF1"/>
    <w:rsid w:val="007834B9"/>
    <w:rsid w:val="007A0FE9"/>
    <w:rsid w:val="007A5CA6"/>
    <w:rsid w:val="007B14BA"/>
    <w:rsid w:val="007B4CD4"/>
    <w:rsid w:val="007B5F9A"/>
    <w:rsid w:val="007C4A35"/>
    <w:rsid w:val="007D1F5A"/>
    <w:rsid w:val="007D54AD"/>
    <w:rsid w:val="007F0C26"/>
    <w:rsid w:val="007F246F"/>
    <w:rsid w:val="007F27FF"/>
    <w:rsid w:val="00815B06"/>
    <w:rsid w:val="008207ED"/>
    <w:rsid w:val="008208EA"/>
    <w:rsid w:val="0082144E"/>
    <w:rsid w:val="00833C89"/>
    <w:rsid w:val="0085636F"/>
    <w:rsid w:val="0085796E"/>
    <w:rsid w:val="00866E43"/>
    <w:rsid w:val="00876596"/>
    <w:rsid w:val="008877B4"/>
    <w:rsid w:val="00894C66"/>
    <w:rsid w:val="00897FEC"/>
    <w:rsid w:val="008C027F"/>
    <w:rsid w:val="008D0640"/>
    <w:rsid w:val="008E2B75"/>
    <w:rsid w:val="008F5718"/>
    <w:rsid w:val="00907DDA"/>
    <w:rsid w:val="00914269"/>
    <w:rsid w:val="00914407"/>
    <w:rsid w:val="00922B63"/>
    <w:rsid w:val="00925523"/>
    <w:rsid w:val="009332B1"/>
    <w:rsid w:val="00935596"/>
    <w:rsid w:val="00940B47"/>
    <w:rsid w:val="00941E8C"/>
    <w:rsid w:val="009450E7"/>
    <w:rsid w:val="00945CDC"/>
    <w:rsid w:val="00947C51"/>
    <w:rsid w:val="00956316"/>
    <w:rsid w:val="00957CBF"/>
    <w:rsid w:val="00966B4A"/>
    <w:rsid w:val="0098379B"/>
    <w:rsid w:val="00984FF2"/>
    <w:rsid w:val="00997CF4"/>
    <w:rsid w:val="009B2F13"/>
    <w:rsid w:val="009B6A60"/>
    <w:rsid w:val="009D0A71"/>
    <w:rsid w:val="009E1C84"/>
    <w:rsid w:val="009F2170"/>
    <w:rsid w:val="00A011D5"/>
    <w:rsid w:val="00A10D06"/>
    <w:rsid w:val="00A14226"/>
    <w:rsid w:val="00A15F0E"/>
    <w:rsid w:val="00A22C89"/>
    <w:rsid w:val="00A259AD"/>
    <w:rsid w:val="00A27619"/>
    <w:rsid w:val="00A27820"/>
    <w:rsid w:val="00A52E6A"/>
    <w:rsid w:val="00A53B1A"/>
    <w:rsid w:val="00A64296"/>
    <w:rsid w:val="00A7413C"/>
    <w:rsid w:val="00A74A3A"/>
    <w:rsid w:val="00A80645"/>
    <w:rsid w:val="00A9323D"/>
    <w:rsid w:val="00A9673A"/>
    <w:rsid w:val="00AA0EEF"/>
    <w:rsid w:val="00AB21F3"/>
    <w:rsid w:val="00AB5B9C"/>
    <w:rsid w:val="00AB76DB"/>
    <w:rsid w:val="00AC40B8"/>
    <w:rsid w:val="00AC7C9E"/>
    <w:rsid w:val="00AD0EE1"/>
    <w:rsid w:val="00AD495D"/>
    <w:rsid w:val="00AF4343"/>
    <w:rsid w:val="00AF5B90"/>
    <w:rsid w:val="00B00165"/>
    <w:rsid w:val="00B03E0C"/>
    <w:rsid w:val="00B0410E"/>
    <w:rsid w:val="00B05CB1"/>
    <w:rsid w:val="00B10472"/>
    <w:rsid w:val="00B11DAC"/>
    <w:rsid w:val="00B41FC6"/>
    <w:rsid w:val="00B4431C"/>
    <w:rsid w:val="00B60F0F"/>
    <w:rsid w:val="00B630E4"/>
    <w:rsid w:val="00B6550B"/>
    <w:rsid w:val="00B84DC1"/>
    <w:rsid w:val="00B90313"/>
    <w:rsid w:val="00B90674"/>
    <w:rsid w:val="00BA3169"/>
    <w:rsid w:val="00BB2433"/>
    <w:rsid w:val="00BB5BBE"/>
    <w:rsid w:val="00BC29F6"/>
    <w:rsid w:val="00BC3A09"/>
    <w:rsid w:val="00BC43A2"/>
    <w:rsid w:val="00BD55EE"/>
    <w:rsid w:val="00BE14D1"/>
    <w:rsid w:val="00BE2608"/>
    <w:rsid w:val="00BE5388"/>
    <w:rsid w:val="00BF7401"/>
    <w:rsid w:val="00C058B3"/>
    <w:rsid w:val="00C10DF0"/>
    <w:rsid w:val="00C24CFA"/>
    <w:rsid w:val="00C3446E"/>
    <w:rsid w:val="00C3641D"/>
    <w:rsid w:val="00C54939"/>
    <w:rsid w:val="00C610DB"/>
    <w:rsid w:val="00C648F3"/>
    <w:rsid w:val="00C66388"/>
    <w:rsid w:val="00C709C1"/>
    <w:rsid w:val="00C76B25"/>
    <w:rsid w:val="00C92F5F"/>
    <w:rsid w:val="00C95715"/>
    <w:rsid w:val="00CA011E"/>
    <w:rsid w:val="00CA0536"/>
    <w:rsid w:val="00CA2C4E"/>
    <w:rsid w:val="00CA429F"/>
    <w:rsid w:val="00CA4DEE"/>
    <w:rsid w:val="00CC17ED"/>
    <w:rsid w:val="00CD0D18"/>
    <w:rsid w:val="00CD11C0"/>
    <w:rsid w:val="00CD2718"/>
    <w:rsid w:val="00CE08F1"/>
    <w:rsid w:val="00CE2848"/>
    <w:rsid w:val="00CE2B54"/>
    <w:rsid w:val="00CE5937"/>
    <w:rsid w:val="00CF6D5B"/>
    <w:rsid w:val="00D0190B"/>
    <w:rsid w:val="00D041D3"/>
    <w:rsid w:val="00D06DF1"/>
    <w:rsid w:val="00D13176"/>
    <w:rsid w:val="00D207E5"/>
    <w:rsid w:val="00D27295"/>
    <w:rsid w:val="00D525C6"/>
    <w:rsid w:val="00D56610"/>
    <w:rsid w:val="00D573F2"/>
    <w:rsid w:val="00D63F72"/>
    <w:rsid w:val="00D740FD"/>
    <w:rsid w:val="00D77FC4"/>
    <w:rsid w:val="00D82504"/>
    <w:rsid w:val="00D92967"/>
    <w:rsid w:val="00D96E36"/>
    <w:rsid w:val="00DC151E"/>
    <w:rsid w:val="00DD1618"/>
    <w:rsid w:val="00DD59E9"/>
    <w:rsid w:val="00DF6815"/>
    <w:rsid w:val="00E0017C"/>
    <w:rsid w:val="00E02404"/>
    <w:rsid w:val="00E11B96"/>
    <w:rsid w:val="00E15B3D"/>
    <w:rsid w:val="00E22F4A"/>
    <w:rsid w:val="00E309B3"/>
    <w:rsid w:val="00E31C44"/>
    <w:rsid w:val="00E32BFF"/>
    <w:rsid w:val="00E46984"/>
    <w:rsid w:val="00E5127B"/>
    <w:rsid w:val="00E543C9"/>
    <w:rsid w:val="00E55AE7"/>
    <w:rsid w:val="00E60B20"/>
    <w:rsid w:val="00E64ABB"/>
    <w:rsid w:val="00E76E04"/>
    <w:rsid w:val="00E82B93"/>
    <w:rsid w:val="00EA1A10"/>
    <w:rsid w:val="00EA750A"/>
    <w:rsid w:val="00EB1A7D"/>
    <w:rsid w:val="00EB2F8D"/>
    <w:rsid w:val="00EB3404"/>
    <w:rsid w:val="00EC02EC"/>
    <w:rsid w:val="00EE07A1"/>
    <w:rsid w:val="00EE1EED"/>
    <w:rsid w:val="00EE3DD0"/>
    <w:rsid w:val="00EF032E"/>
    <w:rsid w:val="00EF6541"/>
    <w:rsid w:val="00EF7B83"/>
    <w:rsid w:val="00F0070A"/>
    <w:rsid w:val="00F00CB1"/>
    <w:rsid w:val="00F01105"/>
    <w:rsid w:val="00F063CA"/>
    <w:rsid w:val="00F26C64"/>
    <w:rsid w:val="00F30160"/>
    <w:rsid w:val="00F4031A"/>
    <w:rsid w:val="00F438DD"/>
    <w:rsid w:val="00F5790F"/>
    <w:rsid w:val="00F834E5"/>
    <w:rsid w:val="00FB120F"/>
    <w:rsid w:val="00FB27EC"/>
    <w:rsid w:val="00FD6E38"/>
    <w:rsid w:val="00FE1D6E"/>
    <w:rsid w:val="00FE3727"/>
    <w:rsid w:val="00FE57D8"/>
    <w:rsid w:val="00FF1E69"/>
    <w:rsid w:val="00FF4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EB9599"/>
  <w15:docId w15:val="{CFF9EFC8-DA1E-4B12-84E4-AA7B00195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480" w:lineRule="auto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00CB1"/>
  </w:style>
  <w:style w:type="paragraph" w:styleId="1">
    <w:name w:val="heading 1"/>
    <w:basedOn w:val="a"/>
    <w:link w:val="10"/>
    <w:uiPriority w:val="9"/>
    <w:qFormat/>
    <w:rsid w:val="009D0A71"/>
    <w:pPr>
      <w:spacing w:before="100" w:beforeAutospacing="1" w:after="100" w:afterAutospacing="1" w:line="240" w:lineRule="auto"/>
      <w:jc w:val="left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29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页眉 字符"/>
    <w:basedOn w:val="a0"/>
    <w:link w:val="a3"/>
    <w:uiPriority w:val="99"/>
    <w:rsid w:val="00D92967"/>
  </w:style>
  <w:style w:type="paragraph" w:styleId="a5">
    <w:name w:val="footer"/>
    <w:basedOn w:val="a"/>
    <w:link w:val="a6"/>
    <w:uiPriority w:val="99"/>
    <w:unhideWhenUsed/>
    <w:rsid w:val="00D929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页脚 字符"/>
    <w:basedOn w:val="a0"/>
    <w:link w:val="a5"/>
    <w:uiPriority w:val="99"/>
    <w:rsid w:val="00D92967"/>
  </w:style>
  <w:style w:type="paragraph" w:styleId="a7">
    <w:name w:val="Balloon Text"/>
    <w:basedOn w:val="a"/>
    <w:link w:val="a8"/>
    <w:uiPriority w:val="99"/>
    <w:semiHidden/>
    <w:unhideWhenUsed/>
    <w:rsid w:val="00D929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批注框文本 字符"/>
    <w:basedOn w:val="a0"/>
    <w:link w:val="a7"/>
    <w:uiPriority w:val="99"/>
    <w:semiHidden/>
    <w:rsid w:val="00D92967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3446E"/>
    <w:rPr>
      <w:color w:val="0000FF" w:themeColor="hyperlink"/>
      <w:u w:val="single"/>
    </w:rPr>
  </w:style>
  <w:style w:type="character" w:customStyle="1" w:styleId="10">
    <w:name w:val="标题 1 字符"/>
    <w:basedOn w:val="a0"/>
    <w:link w:val="1"/>
    <w:uiPriority w:val="9"/>
    <w:rsid w:val="009D0A71"/>
    <w:rPr>
      <w:rFonts w:eastAsia="Times New Roman" w:cs="Times New Roman"/>
      <w:b/>
      <w:bCs/>
      <w:kern w:val="36"/>
      <w:sz w:val="48"/>
      <w:szCs w:val="48"/>
    </w:rPr>
  </w:style>
  <w:style w:type="paragraph" w:styleId="aa">
    <w:name w:val="Normal (Web)"/>
    <w:basedOn w:val="a"/>
    <w:uiPriority w:val="99"/>
    <w:semiHidden/>
    <w:unhideWhenUsed/>
    <w:rsid w:val="005534ED"/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07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29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28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21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19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79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7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98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273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57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2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68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77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96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95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0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78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01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111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70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96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03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842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06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17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39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69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5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93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96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85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61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01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82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589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04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30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95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96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873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19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30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62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686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31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6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2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52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81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12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1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25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24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20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06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96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57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182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074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73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16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17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704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25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81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20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02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596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98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24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84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35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121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19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2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23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41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393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13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22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37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506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708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1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2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68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87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20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128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27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16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11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225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14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52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35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54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584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2012-11-07T00:00:00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0624A4E-49D1-6848-B2D7-9CDEDF118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1077</Words>
  <Characters>6142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Microreviews in Cell and Molecular Biology</vt:lpstr>
    </vt:vector>
  </TitlesOfParts>
  <Company>Microsoft</Company>
  <LinksUpToDate>false</LinksUpToDate>
  <CharactersWithSpaces>7205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Microreviews in Cell and Molecular Biology</dc:title>
  <dc:creator>Macy Reedy</dc:creator>
  <cp:lastModifiedBy>雁门秀</cp:lastModifiedBy>
  <cp:revision>7</cp:revision>
  <dcterms:created xsi:type="dcterms:W3CDTF">2019-05-30T13:10:00Z</dcterms:created>
  <dcterms:modified xsi:type="dcterms:W3CDTF">2019-05-30T14:30:00Z</dcterms:modified>
</cp:coreProperties>
</file>