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1E9" w:rsidRPr="005D7AB8" w:rsidRDefault="002121E9" w:rsidP="00966B4A">
      <w:pPr>
        <w:spacing w:line="240" w:lineRule="auto"/>
        <w:jc w:val="left"/>
        <w:rPr>
          <w:rFonts w:ascii="Cambria" w:hAnsi="Cambria"/>
          <w:b/>
          <w:color w:val="FF0000"/>
          <w:sz w:val="28"/>
          <w:szCs w:val="28"/>
        </w:rPr>
      </w:pPr>
    </w:p>
    <w:p w:rsidR="00C3446E" w:rsidRPr="00D82504" w:rsidRDefault="00B13649" w:rsidP="00BC43A2">
      <w:pPr>
        <w:spacing w:after="120" w:line="240" w:lineRule="auto"/>
        <w:jc w:val="left"/>
        <w:rPr>
          <w:rFonts w:ascii="Cambria" w:hAnsi="Cambria"/>
          <w:b/>
          <w:sz w:val="18"/>
          <w:szCs w:val="18"/>
        </w:rPr>
      </w:pPr>
      <w:r>
        <w:rPr>
          <w:rFonts w:ascii="Cambria" w:hAnsi="Cambria"/>
          <w:b/>
          <w:sz w:val="56"/>
          <w:szCs w:val="28"/>
        </w:rPr>
        <w:t>Potential functions of mammalian circRNA</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B13649" w:rsidP="006C7C55">
                            <w:pPr>
                              <w:spacing w:after="0" w:line="240" w:lineRule="auto"/>
                              <w:jc w:val="left"/>
                              <w:rPr>
                                <w:sz w:val="14"/>
                                <w:szCs w:val="20"/>
                              </w:rPr>
                            </w:pPr>
                            <w:proofErr w:type="spellStart"/>
                            <w:r>
                              <w:rPr>
                                <w:sz w:val="14"/>
                                <w:szCs w:val="20"/>
                              </w:rPr>
                              <w:t>circRNA</w:t>
                            </w:r>
                            <w:proofErr w:type="spellEnd"/>
                            <w:r>
                              <w:rPr>
                                <w:sz w:val="14"/>
                                <w:szCs w:val="20"/>
                              </w:rPr>
                              <w:t xml:space="preserve">, </w:t>
                            </w:r>
                            <w:r w:rsidR="005D7AB8">
                              <w:rPr>
                                <w:sz w:val="14"/>
                                <w:szCs w:val="20"/>
                              </w:rPr>
                              <w:t>muscle differentiation</w:t>
                            </w:r>
                            <w:r>
                              <w:rPr>
                                <w:sz w:val="14"/>
                                <w:szCs w:val="20"/>
                              </w:rPr>
                              <w:t xml:space="preserve">, </w:t>
                            </w:r>
                            <w:r w:rsidR="005D7AB8">
                              <w:rPr>
                                <w:sz w:val="14"/>
                                <w:szCs w:val="20"/>
                              </w:rPr>
                              <w:t>protein-coding RNA</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B13649" w:rsidP="006C7C55">
                      <w:pPr>
                        <w:spacing w:after="0" w:line="240" w:lineRule="auto"/>
                        <w:jc w:val="left"/>
                        <w:rPr>
                          <w:sz w:val="14"/>
                          <w:szCs w:val="20"/>
                        </w:rPr>
                      </w:pPr>
                      <w:proofErr w:type="spellStart"/>
                      <w:r>
                        <w:rPr>
                          <w:sz w:val="14"/>
                          <w:szCs w:val="20"/>
                        </w:rPr>
                        <w:t>circRNA</w:t>
                      </w:r>
                      <w:proofErr w:type="spellEnd"/>
                      <w:r>
                        <w:rPr>
                          <w:sz w:val="14"/>
                          <w:szCs w:val="20"/>
                        </w:rPr>
                        <w:t xml:space="preserve">, </w:t>
                      </w:r>
                      <w:r w:rsidR="005D7AB8">
                        <w:rPr>
                          <w:sz w:val="14"/>
                          <w:szCs w:val="20"/>
                        </w:rPr>
                        <w:t>muscle differentiation</w:t>
                      </w:r>
                      <w:r>
                        <w:rPr>
                          <w:sz w:val="14"/>
                          <w:szCs w:val="20"/>
                        </w:rPr>
                        <w:t xml:space="preserve">, </w:t>
                      </w:r>
                      <w:r w:rsidR="005D7AB8">
                        <w:rPr>
                          <w:sz w:val="14"/>
                          <w:szCs w:val="20"/>
                        </w:rPr>
                        <w:t>protein-coding RNA</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B13649">
        <w:rPr>
          <w:sz w:val="18"/>
          <w:szCs w:val="28"/>
        </w:rPr>
        <w:t xml:space="preserve">XU </w:t>
      </w:r>
      <w:proofErr w:type="spellStart"/>
      <w:r w:rsidR="00B13649">
        <w:rPr>
          <w:sz w:val="18"/>
          <w:szCs w:val="28"/>
        </w:rPr>
        <w:t>Dongtian</w:t>
      </w:r>
      <w:proofErr w:type="spellEnd"/>
      <w:r w:rsidR="00D82504">
        <w:rPr>
          <w:sz w:val="18"/>
          <w:szCs w:val="28"/>
        </w:rPr>
        <w:br/>
        <w:t xml:space="preserve">Major: </w:t>
      </w:r>
      <w:r w:rsidR="004C27C3">
        <w:rPr>
          <w:sz w:val="18"/>
          <w:szCs w:val="28"/>
        </w:rPr>
        <w:t>Chemistry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CC6545" w:rsidRDefault="00994A70" w:rsidP="00AA3A9F">
      <w:pPr>
        <w:pBdr>
          <w:top w:val="single" w:sz="12" w:space="1" w:color="auto"/>
          <w:bottom w:val="single" w:sz="12" w:space="1" w:color="auto"/>
        </w:pBdr>
        <w:spacing w:line="240" w:lineRule="auto"/>
        <w:jc w:val="both"/>
        <w:rPr>
          <w:b/>
          <w:sz w:val="20"/>
        </w:rPr>
      </w:pPr>
      <w:r>
        <w:rPr>
          <w:b/>
          <w:sz w:val="20"/>
        </w:rPr>
        <w:t>Circular RNAs(</w:t>
      </w:r>
      <w:proofErr w:type="spellStart"/>
      <w:r>
        <w:rPr>
          <w:b/>
          <w:sz w:val="20"/>
        </w:rPr>
        <w:t>circRNA</w:t>
      </w:r>
      <w:proofErr w:type="spellEnd"/>
      <w:r>
        <w:rPr>
          <w:b/>
          <w:sz w:val="20"/>
        </w:rPr>
        <w:t>) were described and modeled decades ago but considered rather rare RNAs. However, recent researches discovered that these special RNAs are widely produced across species by so-called back-splicing mechanics. It has been reported that circRNAs play an important role in mammalian neural tissues</w:t>
      </w:r>
      <w:r w:rsidR="00AA3A9F">
        <w:rPr>
          <w:b/>
          <w:sz w:val="20"/>
        </w:rPr>
        <w:t xml:space="preserve">, protein synthesis and protein interaction. Some evidence suggest circRNA are relevant to different human diseases including cancer. However, more hidden functions of circRNAs are still to be explored. </w:t>
      </w:r>
      <w:proofErr w:type="spellStart"/>
      <w:r w:rsidR="00AA3A9F" w:rsidRPr="00AA3A9F">
        <w:rPr>
          <w:b/>
          <w:sz w:val="20"/>
        </w:rPr>
        <w:t>Legnini</w:t>
      </w:r>
      <w:proofErr w:type="spellEnd"/>
      <w:r w:rsidR="00AA3A9F" w:rsidRPr="00AA3A9F">
        <w:rPr>
          <w:b/>
          <w:sz w:val="20"/>
        </w:rPr>
        <w:t xml:space="preserve"> et al. </w:t>
      </w:r>
      <w:r w:rsidR="00AA3A9F">
        <w:rPr>
          <w:b/>
          <w:sz w:val="20"/>
        </w:rPr>
        <w:t xml:space="preserve">reported </w:t>
      </w:r>
      <w:proofErr w:type="spellStart"/>
      <w:r w:rsidR="00AA3A9F">
        <w:rPr>
          <w:b/>
          <w:sz w:val="20"/>
        </w:rPr>
        <w:t>circRNA</w:t>
      </w:r>
      <w:r w:rsidR="005D7AB8">
        <w:rPr>
          <w:b/>
          <w:sz w:val="20"/>
        </w:rPr>
        <w:t>s</w:t>
      </w:r>
      <w:proofErr w:type="spellEnd"/>
      <w:r w:rsidR="005D7AB8">
        <w:rPr>
          <w:b/>
          <w:sz w:val="20"/>
        </w:rPr>
        <w:t xml:space="preserve"> expression is highly relevant to</w:t>
      </w:r>
      <w:r w:rsidR="005D7AB8" w:rsidRPr="005D7AB8">
        <w:rPr>
          <w:b/>
          <w:sz w:val="20"/>
        </w:rPr>
        <w:t xml:space="preserve"> in </w:t>
      </w:r>
      <w:r w:rsidR="005D7AB8">
        <w:rPr>
          <w:b/>
          <w:sz w:val="20"/>
        </w:rPr>
        <w:t>m</w:t>
      </w:r>
      <w:r w:rsidR="005D7AB8" w:rsidRPr="005D7AB8">
        <w:rPr>
          <w:b/>
          <w:sz w:val="20"/>
        </w:rPr>
        <w:t>uscle</w:t>
      </w:r>
      <w:r w:rsidR="005D7AB8">
        <w:rPr>
          <w:rFonts w:hint="eastAsia"/>
          <w:b/>
          <w:sz w:val="20"/>
          <w:lang w:eastAsia="zh-CN"/>
        </w:rPr>
        <w:t xml:space="preserve"> </w:t>
      </w:r>
      <w:r w:rsidR="005D7AB8">
        <w:rPr>
          <w:b/>
          <w:sz w:val="20"/>
        </w:rPr>
        <w:t>d</w:t>
      </w:r>
      <w:r w:rsidR="005D7AB8" w:rsidRPr="005D7AB8">
        <w:rPr>
          <w:b/>
          <w:sz w:val="20"/>
        </w:rPr>
        <w:t xml:space="preserve">ifferentiation and </w:t>
      </w:r>
      <w:r w:rsidR="005D7AB8">
        <w:rPr>
          <w:b/>
          <w:sz w:val="20"/>
        </w:rPr>
        <w:t>d</w:t>
      </w:r>
      <w:r w:rsidR="005D7AB8" w:rsidRPr="005D7AB8">
        <w:rPr>
          <w:b/>
          <w:sz w:val="20"/>
        </w:rPr>
        <w:t>isease</w:t>
      </w:r>
      <w:r w:rsidR="005D7AB8">
        <w:rPr>
          <w:b/>
          <w:sz w:val="20"/>
        </w:rPr>
        <w:t>s</w:t>
      </w:r>
      <w:r w:rsidR="00AA3A9F">
        <w:rPr>
          <w:b/>
          <w:sz w:val="20"/>
        </w:rPr>
        <w:t xml:space="preserve">. They </w:t>
      </w:r>
      <w:r w:rsidR="00AA3A9F" w:rsidRPr="00AA3A9F">
        <w:rPr>
          <w:b/>
          <w:sz w:val="20"/>
        </w:rPr>
        <w:t>identified circ-ZNF609</w:t>
      </w:r>
      <w:r w:rsidR="00CC6545">
        <w:rPr>
          <w:b/>
          <w:sz w:val="20"/>
        </w:rPr>
        <w:t xml:space="preserve">, a highly conserved circular RNA expressed in both murine and human </w:t>
      </w:r>
      <w:r w:rsidR="00CC6545" w:rsidRPr="00CC6545">
        <w:rPr>
          <w:b/>
          <w:sz w:val="20"/>
        </w:rPr>
        <w:t>myoblasts,</w:t>
      </w:r>
      <w:r w:rsidR="00CC6545">
        <w:rPr>
          <w:b/>
          <w:sz w:val="20"/>
        </w:rPr>
        <w:t xml:space="preserve"> which</w:t>
      </w:r>
      <w:r w:rsidR="00AA3A9F" w:rsidRPr="00AA3A9F">
        <w:rPr>
          <w:b/>
          <w:sz w:val="20"/>
        </w:rPr>
        <w:t xml:space="preserve"> </w:t>
      </w:r>
      <w:r w:rsidR="005D7AB8">
        <w:rPr>
          <w:b/>
          <w:sz w:val="20"/>
        </w:rPr>
        <w:t>encodes a protein</w:t>
      </w:r>
      <w:r w:rsidR="00AA3A9F" w:rsidRPr="00AA3A9F">
        <w:rPr>
          <w:b/>
          <w:sz w:val="20"/>
        </w:rPr>
        <w:t xml:space="preserve">. </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AB62FB" w:rsidRDefault="00AB7FE8" w:rsidP="002F1F2B">
      <w:pPr>
        <w:spacing w:after="0" w:line="240" w:lineRule="auto"/>
        <w:jc w:val="both"/>
        <w:rPr>
          <w:sz w:val="20"/>
          <w:szCs w:val="20"/>
        </w:rPr>
      </w:pPr>
      <w:r w:rsidRPr="005D7AB8">
        <w:rPr>
          <w:sz w:val="20"/>
          <w:szCs w:val="20"/>
        </w:rPr>
        <w:t>Circular RNA (</w:t>
      </w:r>
      <w:proofErr w:type="spellStart"/>
      <w:r w:rsidRPr="005D7AB8">
        <w:rPr>
          <w:sz w:val="20"/>
          <w:szCs w:val="20"/>
        </w:rPr>
        <w:t>circRNA</w:t>
      </w:r>
      <w:proofErr w:type="spellEnd"/>
      <w:r w:rsidRPr="005D7AB8">
        <w:rPr>
          <w:sz w:val="20"/>
          <w:szCs w:val="20"/>
        </w:rPr>
        <w:t>) is a new class of non-coding RNAs with regulatory functions, which have a closed loop structure and are abundantly present in the eukaryotic transcriptome. Most of the circular RNA is composed of exon sequences, is conserved in different species, and has the expression specificity of tissues and different developmental stages.</w:t>
      </w:r>
    </w:p>
    <w:p w:rsidR="007C3898" w:rsidRDefault="005D7AB8" w:rsidP="007C3898">
      <w:pPr>
        <w:spacing w:after="0" w:line="240" w:lineRule="auto"/>
        <w:jc w:val="both"/>
        <w:rPr>
          <w:sz w:val="20"/>
          <w:lang w:eastAsia="zh-CN"/>
        </w:rPr>
      </w:pPr>
      <w:r w:rsidRPr="005D7AB8">
        <w:rPr>
          <w:sz w:val="20"/>
        </w:rPr>
        <w:t>Circular RNAs(</w:t>
      </w:r>
      <w:proofErr w:type="spellStart"/>
      <w:r w:rsidRPr="005D7AB8">
        <w:rPr>
          <w:sz w:val="20"/>
        </w:rPr>
        <w:t>circRNA</w:t>
      </w:r>
      <w:proofErr w:type="spellEnd"/>
      <w:r w:rsidRPr="005D7AB8">
        <w:rPr>
          <w:sz w:val="20"/>
        </w:rPr>
        <w:t xml:space="preserve">) were described and modeled decades ago but considered rather rare RNAs. However, recent researches discovered that these special RNAs are widely produced across species by so-called back-splicing mechanics. </w:t>
      </w:r>
      <w:proofErr w:type="spellStart"/>
      <w:r w:rsidR="007C3898" w:rsidRPr="007C3898">
        <w:rPr>
          <w:rFonts w:hint="eastAsia"/>
          <w:sz w:val="20"/>
        </w:rPr>
        <w:t>Ash</w:t>
      </w:r>
      <w:bookmarkStart w:id="0" w:name="_GoBack"/>
      <w:bookmarkEnd w:id="0"/>
      <w:r w:rsidR="007C3898" w:rsidRPr="007C3898">
        <w:rPr>
          <w:rFonts w:hint="eastAsia"/>
          <w:sz w:val="20"/>
        </w:rPr>
        <w:t>wal</w:t>
      </w:r>
      <w:proofErr w:type="spellEnd"/>
      <w:r w:rsidR="007C3898">
        <w:rPr>
          <w:rFonts w:hint="eastAsia"/>
          <w:sz w:val="20"/>
          <w:lang w:eastAsia="zh-CN"/>
        </w:rPr>
        <w:t xml:space="preserve"> </w:t>
      </w:r>
      <w:r w:rsidR="007C3898">
        <w:rPr>
          <w:sz w:val="20"/>
          <w:lang w:eastAsia="zh-CN"/>
        </w:rPr>
        <w:t xml:space="preserve">et.al </w:t>
      </w:r>
      <w:r w:rsidR="007C3898" w:rsidRPr="007C3898">
        <w:rPr>
          <w:sz w:val="20"/>
          <w:lang w:eastAsia="zh-CN"/>
        </w:rPr>
        <w:t xml:space="preserve">studied the </w:t>
      </w:r>
      <w:r w:rsidR="007C3898">
        <w:rPr>
          <w:sz w:val="20"/>
          <w:lang w:eastAsia="zh-CN"/>
        </w:rPr>
        <w:t>biogenesis</w:t>
      </w:r>
      <w:r w:rsidR="007C3898" w:rsidRPr="007C3898">
        <w:rPr>
          <w:sz w:val="20"/>
          <w:lang w:eastAsia="zh-CN"/>
        </w:rPr>
        <w:t xml:space="preserve"> of </w:t>
      </w:r>
      <w:proofErr w:type="spellStart"/>
      <w:r w:rsidR="007C3898" w:rsidRPr="007C3898">
        <w:rPr>
          <w:sz w:val="20"/>
          <w:lang w:eastAsia="zh-CN"/>
        </w:rPr>
        <w:t>cricRNA</w:t>
      </w:r>
      <w:proofErr w:type="spellEnd"/>
      <w:r w:rsidR="007C3898" w:rsidRPr="007C3898">
        <w:rPr>
          <w:sz w:val="20"/>
          <w:lang w:eastAsia="zh-CN"/>
        </w:rPr>
        <w:t xml:space="preserve"> </w:t>
      </w:r>
      <w:r w:rsidR="007C3898">
        <w:rPr>
          <w:sz w:val="20"/>
          <w:lang w:eastAsia="zh-CN"/>
        </w:rPr>
        <w:t xml:space="preserve">and </w:t>
      </w:r>
      <w:r w:rsidR="007C3898" w:rsidRPr="007C3898">
        <w:rPr>
          <w:sz w:val="20"/>
          <w:lang w:eastAsia="zh-CN"/>
        </w:rPr>
        <w:t xml:space="preserve">proposed </w:t>
      </w:r>
      <w:proofErr w:type="spellStart"/>
      <w:proofErr w:type="gramStart"/>
      <w:r w:rsidR="007C3898" w:rsidRPr="007C3898">
        <w:rPr>
          <w:sz w:val="20"/>
          <w:lang w:eastAsia="zh-CN"/>
        </w:rPr>
        <w:t>a</w:t>
      </w:r>
      <w:proofErr w:type="spellEnd"/>
      <w:proofErr w:type="gramEnd"/>
      <w:r w:rsidR="007C3898" w:rsidRPr="007C3898">
        <w:rPr>
          <w:sz w:val="20"/>
          <w:lang w:eastAsia="zh-CN"/>
        </w:rPr>
        <w:t xml:space="preserve"> adjacent-assisted mechanism</w:t>
      </w:r>
      <w:r w:rsidR="007C3898">
        <w:rPr>
          <w:sz w:val="20"/>
          <w:lang w:eastAsia="zh-CN"/>
        </w:rPr>
        <w:t xml:space="preserve"> of exons and introns. They also demonstrated that c</w:t>
      </w:r>
      <w:r w:rsidR="007C3898" w:rsidRPr="007C3898">
        <w:rPr>
          <w:sz w:val="20"/>
          <w:lang w:eastAsia="zh-CN"/>
        </w:rPr>
        <w:t>ircularization and</w:t>
      </w:r>
      <w:r w:rsidR="007C3898">
        <w:rPr>
          <w:sz w:val="20"/>
          <w:lang w:eastAsia="zh-CN"/>
        </w:rPr>
        <w:t xml:space="preserve"> </w:t>
      </w:r>
      <w:r w:rsidR="007C3898" w:rsidRPr="007C3898">
        <w:rPr>
          <w:sz w:val="20"/>
          <w:lang w:eastAsia="zh-CN"/>
        </w:rPr>
        <w:t>splicing compete against each other</w:t>
      </w:r>
      <w:r w:rsidR="007C3898">
        <w:rPr>
          <w:sz w:val="20"/>
          <w:lang w:eastAsia="zh-CN"/>
        </w:rPr>
        <w:t>.</w:t>
      </w:r>
      <w:r w:rsidR="007B1ECF">
        <w:rPr>
          <w:sz w:val="20"/>
          <w:lang w:eastAsia="zh-CN"/>
        </w:rPr>
        <w:t>[1]</w:t>
      </w:r>
    </w:p>
    <w:p w:rsidR="007B1ECF" w:rsidRDefault="007C3898" w:rsidP="002F1F2B">
      <w:pPr>
        <w:spacing w:after="0" w:line="240" w:lineRule="auto"/>
        <w:jc w:val="both"/>
        <w:rPr>
          <w:sz w:val="20"/>
        </w:rPr>
      </w:pPr>
      <w:r>
        <w:rPr>
          <w:sz w:val="20"/>
        </w:rPr>
        <w:t xml:space="preserve">However, the exact functions of circular RNAs remain unknown for a long time. </w:t>
      </w:r>
      <w:proofErr w:type="spellStart"/>
      <w:r w:rsidR="007B1ECF">
        <w:rPr>
          <w:sz w:val="20"/>
        </w:rPr>
        <w:t>CircRNA</w:t>
      </w:r>
      <w:proofErr w:type="spellEnd"/>
      <w:r w:rsidR="007B1ECF">
        <w:rPr>
          <w:sz w:val="20"/>
        </w:rPr>
        <w:t xml:space="preserve"> was initially categorized as a kind of long non-coding RNA(LncRNA). </w:t>
      </w:r>
      <w:r w:rsidR="007B1ECF" w:rsidRPr="007B1ECF">
        <w:rPr>
          <w:sz w:val="20"/>
        </w:rPr>
        <w:t xml:space="preserve">LncRNA was </w:t>
      </w:r>
      <w:r w:rsidR="007B1ECF">
        <w:rPr>
          <w:sz w:val="20"/>
        </w:rPr>
        <w:t>once</w:t>
      </w:r>
      <w:r w:rsidR="007B1ECF" w:rsidRPr="007B1ECF">
        <w:rPr>
          <w:sz w:val="20"/>
        </w:rPr>
        <w:t xml:space="preserve"> thought to be the "noise" of genomic transcription, a by-product of RNA polymerase II transcription, and has no biological function</w:t>
      </w:r>
      <w:r w:rsidR="007B1ECF">
        <w:rPr>
          <w:sz w:val="20"/>
        </w:rPr>
        <w:t>s</w:t>
      </w:r>
      <w:r w:rsidR="007B1ECF" w:rsidRPr="007B1ECF">
        <w:rPr>
          <w:sz w:val="20"/>
        </w:rPr>
        <w:t>.</w:t>
      </w:r>
      <w:r w:rsidR="007B1ECF">
        <w:rPr>
          <w:sz w:val="20"/>
        </w:rPr>
        <w:t xml:space="preserve">[2] So, few researches had ever </w:t>
      </w:r>
      <w:r w:rsidR="00C33C7D">
        <w:rPr>
          <w:sz w:val="20"/>
        </w:rPr>
        <w:t>explored</w:t>
      </w:r>
      <w:r w:rsidR="007B1ECF">
        <w:rPr>
          <w:sz w:val="20"/>
        </w:rPr>
        <w:t xml:space="preserve"> the functions of </w:t>
      </w:r>
      <w:proofErr w:type="spellStart"/>
      <w:r w:rsidR="007B1ECF">
        <w:rPr>
          <w:sz w:val="20"/>
        </w:rPr>
        <w:t>circRNA</w:t>
      </w:r>
      <w:proofErr w:type="spellEnd"/>
      <w:r w:rsidR="007B1ECF">
        <w:rPr>
          <w:sz w:val="20"/>
        </w:rPr>
        <w:t xml:space="preserve"> before. </w:t>
      </w:r>
    </w:p>
    <w:p w:rsidR="00631F59" w:rsidRPr="00631F59" w:rsidRDefault="007B1ECF" w:rsidP="00620EC4">
      <w:pPr>
        <w:spacing w:after="0" w:line="240" w:lineRule="auto"/>
        <w:jc w:val="both"/>
        <w:rPr>
          <w:sz w:val="20"/>
          <w:szCs w:val="20"/>
        </w:rPr>
      </w:pPr>
      <w:r>
        <w:rPr>
          <w:sz w:val="20"/>
        </w:rPr>
        <w:t xml:space="preserve">In 2013, Hanse et.al </w:t>
      </w:r>
      <w:r w:rsidR="00620EC4">
        <w:rPr>
          <w:sz w:val="20"/>
        </w:rPr>
        <w:t xml:space="preserve">firstly </w:t>
      </w:r>
      <w:r>
        <w:rPr>
          <w:sz w:val="20"/>
        </w:rPr>
        <w:t>reported</w:t>
      </w:r>
      <w:r w:rsidR="00620EC4">
        <w:rPr>
          <w:sz w:val="20"/>
        </w:rPr>
        <w:t xml:space="preserve"> on Nature that</w:t>
      </w:r>
      <w:r>
        <w:rPr>
          <w:sz w:val="20"/>
        </w:rPr>
        <w:t xml:space="preserve"> </w:t>
      </w:r>
      <w:proofErr w:type="spellStart"/>
      <w:r>
        <w:rPr>
          <w:sz w:val="20"/>
        </w:rPr>
        <w:t>circRNA</w:t>
      </w:r>
      <w:proofErr w:type="spellEnd"/>
      <w:r>
        <w:rPr>
          <w:sz w:val="20"/>
        </w:rPr>
        <w:t xml:space="preserve"> </w:t>
      </w:r>
      <w:r w:rsidR="00620EC4">
        <w:rPr>
          <w:sz w:val="20"/>
        </w:rPr>
        <w:t xml:space="preserve">functions as efficient microRNA sponges, which promoted researchers to explore hidden functions of </w:t>
      </w:r>
      <w:proofErr w:type="spellStart"/>
      <w:r w:rsidR="00620EC4">
        <w:rPr>
          <w:sz w:val="20"/>
        </w:rPr>
        <w:t>circRNA</w:t>
      </w:r>
      <w:proofErr w:type="spellEnd"/>
      <w:r w:rsidR="00620EC4">
        <w:rPr>
          <w:sz w:val="20"/>
        </w:rPr>
        <w:t xml:space="preserve">. They identified ciRS-7, a circular RNA sponge for miR-7, which </w:t>
      </w:r>
      <w:r w:rsidR="00620EC4" w:rsidRPr="00620EC4">
        <w:rPr>
          <w:sz w:val="20"/>
        </w:rPr>
        <w:t>contains more than 70 selectively conserved</w:t>
      </w:r>
      <w:r w:rsidR="00620EC4">
        <w:rPr>
          <w:rFonts w:hint="eastAsia"/>
          <w:sz w:val="20"/>
          <w:lang w:eastAsia="zh-CN"/>
        </w:rPr>
        <w:t xml:space="preserve"> </w:t>
      </w:r>
      <w:r w:rsidR="00620EC4" w:rsidRPr="00620EC4">
        <w:rPr>
          <w:sz w:val="20"/>
        </w:rPr>
        <w:t>miRNA target sites</w:t>
      </w:r>
      <w:r w:rsidR="00620EC4">
        <w:rPr>
          <w:sz w:val="20"/>
        </w:rPr>
        <w:t xml:space="preserve">. </w:t>
      </w:r>
      <w:r w:rsidR="00631F59" w:rsidRPr="00660C3B">
        <w:rPr>
          <w:sz w:val="20"/>
          <w:szCs w:val="20"/>
        </w:rPr>
        <w:t xml:space="preserve">The </w:t>
      </w:r>
      <w:proofErr w:type="spellStart"/>
      <w:r w:rsidR="00631F59" w:rsidRPr="00660C3B">
        <w:rPr>
          <w:sz w:val="20"/>
          <w:szCs w:val="20"/>
        </w:rPr>
        <w:t>circRNA</w:t>
      </w:r>
      <w:proofErr w:type="spellEnd"/>
      <w:r w:rsidR="00631F59" w:rsidRPr="00660C3B">
        <w:rPr>
          <w:sz w:val="20"/>
          <w:szCs w:val="20"/>
        </w:rPr>
        <w:t xml:space="preserve"> binds to the corresponding microRNA, and the "sponge" adsorbs the miRNA, so that the miRNA cannot bind to the target gene, and thus participates in the regulation of the expression of the target gene. This mechanism of action is known as the competitive endogenous RNA (</w:t>
      </w:r>
      <w:proofErr w:type="spellStart"/>
      <w:r w:rsidR="00631F59" w:rsidRPr="00660C3B">
        <w:rPr>
          <w:sz w:val="20"/>
          <w:szCs w:val="20"/>
        </w:rPr>
        <w:t>ceRNA</w:t>
      </w:r>
      <w:proofErr w:type="spellEnd"/>
      <w:r w:rsidR="00631F59" w:rsidRPr="00660C3B">
        <w:rPr>
          <w:sz w:val="20"/>
          <w:szCs w:val="20"/>
        </w:rPr>
        <w:t xml:space="preserve">) mechanism. Through the interaction of miRNAs associated with diseases, </w:t>
      </w:r>
      <w:proofErr w:type="spellStart"/>
      <w:r w:rsidR="00631F59" w:rsidRPr="00660C3B">
        <w:rPr>
          <w:sz w:val="20"/>
          <w:szCs w:val="20"/>
        </w:rPr>
        <w:t>circRNA</w:t>
      </w:r>
      <w:proofErr w:type="spellEnd"/>
      <w:r w:rsidR="00631F59" w:rsidRPr="00660C3B">
        <w:rPr>
          <w:sz w:val="20"/>
          <w:szCs w:val="20"/>
        </w:rPr>
        <w:t xml:space="preserve"> plays an important regulatory role in disease, which is the most important research idea of </w:t>
      </w:r>
      <w:proofErr w:type="spellStart"/>
      <w:r w:rsidR="00631F59" w:rsidRPr="00660C3B">
        <w:rPr>
          <w:sz w:val="20"/>
          <w:szCs w:val="20"/>
        </w:rPr>
        <w:t>circRNA</w:t>
      </w:r>
      <w:proofErr w:type="spellEnd"/>
      <w:r w:rsidR="00631F59" w:rsidRPr="00660C3B">
        <w:rPr>
          <w:sz w:val="20"/>
          <w:szCs w:val="20"/>
        </w:rPr>
        <w:t>.</w:t>
      </w:r>
      <w:r w:rsidR="00631F59">
        <w:rPr>
          <w:sz w:val="20"/>
          <w:szCs w:val="20"/>
        </w:rPr>
        <w:t>[3]</w:t>
      </w:r>
    </w:p>
    <w:p w:rsidR="002F1F2B" w:rsidRPr="00620EC4" w:rsidRDefault="00620EC4" w:rsidP="00620EC4">
      <w:pPr>
        <w:spacing w:after="0" w:line="240" w:lineRule="auto"/>
        <w:jc w:val="both"/>
        <w:rPr>
          <w:sz w:val="20"/>
        </w:rPr>
      </w:pPr>
      <w:r>
        <w:rPr>
          <w:sz w:val="20"/>
        </w:rPr>
        <w:t xml:space="preserve">Afterwards, several possible functions of </w:t>
      </w:r>
      <w:proofErr w:type="spellStart"/>
      <w:r>
        <w:rPr>
          <w:sz w:val="20"/>
        </w:rPr>
        <w:t>circRNA</w:t>
      </w:r>
      <w:proofErr w:type="spellEnd"/>
      <w:r>
        <w:rPr>
          <w:sz w:val="20"/>
        </w:rPr>
        <w:t xml:space="preserve"> have been reported by different researchers but more functions are to be explored and details are still unclear.</w:t>
      </w:r>
    </w:p>
    <w:p w:rsidR="00687512" w:rsidRPr="00EA1A10" w:rsidRDefault="00687512" w:rsidP="00660C3B">
      <w:pPr>
        <w:spacing w:after="0" w:line="240" w:lineRule="auto"/>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2F1F2B" w:rsidRDefault="00620EC4" w:rsidP="002F1F2B">
      <w:pPr>
        <w:spacing w:after="0" w:line="240" w:lineRule="auto"/>
        <w:jc w:val="both"/>
        <w:rPr>
          <w:sz w:val="20"/>
          <w:szCs w:val="20"/>
          <w:lang w:eastAsia="zh-CN"/>
        </w:rPr>
      </w:pPr>
      <w:r>
        <w:rPr>
          <w:rFonts w:hint="eastAsia"/>
          <w:sz w:val="20"/>
          <w:szCs w:val="20"/>
          <w:lang w:eastAsia="zh-CN"/>
        </w:rPr>
        <w:t>A</w:t>
      </w:r>
      <w:r>
        <w:rPr>
          <w:sz w:val="20"/>
          <w:szCs w:val="20"/>
          <w:lang w:eastAsia="zh-CN"/>
        </w:rPr>
        <w:t xml:space="preserve">s mentioned before, </w:t>
      </w:r>
      <w:proofErr w:type="spellStart"/>
      <w:r>
        <w:rPr>
          <w:sz w:val="20"/>
          <w:szCs w:val="20"/>
          <w:lang w:eastAsia="zh-CN"/>
        </w:rPr>
        <w:t>circRNA</w:t>
      </w:r>
      <w:proofErr w:type="spellEnd"/>
      <w:r>
        <w:rPr>
          <w:sz w:val="20"/>
          <w:szCs w:val="20"/>
          <w:lang w:eastAsia="zh-CN"/>
        </w:rPr>
        <w:t xml:space="preserve"> was recognized as a member of LncRNA. However, </w:t>
      </w:r>
      <w:proofErr w:type="spellStart"/>
      <w:r>
        <w:rPr>
          <w:sz w:val="20"/>
          <w:szCs w:val="20"/>
          <w:lang w:eastAsia="zh-CN"/>
        </w:rPr>
        <w:t>Legnini</w:t>
      </w:r>
      <w:proofErr w:type="spellEnd"/>
      <w:r>
        <w:rPr>
          <w:sz w:val="20"/>
          <w:szCs w:val="20"/>
          <w:lang w:eastAsia="zh-CN"/>
        </w:rPr>
        <w:t xml:space="preserve"> et.al reported </w:t>
      </w:r>
      <w:proofErr w:type="spellStart"/>
      <w:r>
        <w:rPr>
          <w:sz w:val="20"/>
          <w:szCs w:val="20"/>
          <w:lang w:eastAsia="zh-CN"/>
        </w:rPr>
        <w:t>circRNA</w:t>
      </w:r>
      <w:proofErr w:type="spellEnd"/>
      <w:r>
        <w:rPr>
          <w:sz w:val="20"/>
          <w:szCs w:val="20"/>
          <w:lang w:eastAsia="zh-CN"/>
        </w:rPr>
        <w:t xml:space="preserve"> is not only crucial for the regulation in muscle differentiation but can also encode proteins.</w:t>
      </w:r>
      <w:r w:rsidR="00631F59">
        <w:rPr>
          <w:sz w:val="20"/>
          <w:szCs w:val="20"/>
          <w:lang w:eastAsia="zh-CN"/>
        </w:rPr>
        <w:t>[4]</w:t>
      </w:r>
    </w:p>
    <w:p w:rsidR="00660C3B" w:rsidRPr="00631F59" w:rsidRDefault="00660C3B" w:rsidP="002F1F2B">
      <w:pPr>
        <w:spacing w:after="0" w:line="240" w:lineRule="auto"/>
        <w:jc w:val="both"/>
        <w:rPr>
          <w:sz w:val="20"/>
          <w:szCs w:val="20"/>
          <w:lang w:eastAsia="zh-CN"/>
        </w:rPr>
      </w:pPr>
    </w:p>
    <w:p w:rsidR="00C23B4D" w:rsidRDefault="00631F59" w:rsidP="00C23B4D">
      <w:pPr>
        <w:spacing w:after="0" w:line="240" w:lineRule="auto"/>
        <w:jc w:val="both"/>
        <w:rPr>
          <w:sz w:val="20"/>
          <w:szCs w:val="20"/>
          <w:lang w:eastAsia="zh-CN"/>
        </w:rPr>
      </w:pPr>
      <w:r>
        <w:rPr>
          <w:sz w:val="20"/>
          <w:szCs w:val="20"/>
          <w:lang w:eastAsia="zh-CN"/>
        </w:rPr>
        <w:lastRenderedPageBreak/>
        <w:t xml:space="preserve">Firstly, they collected total RNA from </w:t>
      </w:r>
      <w:r w:rsidRPr="00631F59">
        <w:rPr>
          <w:sz w:val="20"/>
          <w:szCs w:val="20"/>
          <w:lang w:eastAsia="zh-CN"/>
        </w:rPr>
        <w:t>two replicates of human and</w:t>
      </w:r>
      <w:r>
        <w:rPr>
          <w:sz w:val="20"/>
          <w:szCs w:val="20"/>
          <w:lang w:eastAsia="zh-CN"/>
        </w:rPr>
        <w:t xml:space="preserve"> </w:t>
      </w:r>
      <w:r w:rsidRPr="00631F59">
        <w:rPr>
          <w:sz w:val="20"/>
          <w:szCs w:val="20"/>
          <w:lang w:eastAsia="zh-CN"/>
        </w:rPr>
        <w:t xml:space="preserve">mouse (C2C12) myoblasts </w:t>
      </w:r>
      <w:r>
        <w:rPr>
          <w:sz w:val="20"/>
          <w:szCs w:val="20"/>
          <w:lang w:eastAsia="zh-CN"/>
        </w:rPr>
        <w:t xml:space="preserve">and applied </w:t>
      </w:r>
      <w:proofErr w:type="spellStart"/>
      <w:r>
        <w:rPr>
          <w:sz w:val="20"/>
          <w:szCs w:val="20"/>
          <w:lang w:eastAsia="zh-CN"/>
        </w:rPr>
        <w:t>FindCirc</w:t>
      </w:r>
      <w:proofErr w:type="spellEnd"/>
      <w:r>
        <w:rPr>
          <w:sz w:val="20"/>
          <w:szCs w:val="20"/>
          <w:lang w:eastAsia="zh-CN"/>
        </w:rPr>
        <w:t xml:space="preserve"> </w:t>
      </w:r>
      <w:r w:rsidRPr="00631F59">
        <w:rPr>
          <w:sz w:val="20"/>
          <w:szCs w:val="20"/>
          <w:lang w:eastAsia="zh-CN"/>
        </w:rPr>
        <w:t>computational pipeline</w:t>
      </w:r>
      <w:r>
        <w:rPr>
          <w:sz w:val="20"/>
          <w:szCs w:val="20"/>
          <w:lang w:eastAsia="zh-CN"/>
        </w:rPr>
        <w:t xml:space="preserve"> to detect </w:t>
      </w:r>
      <w:proofErr w:type="spellStart"/>
      <w:r>
        <w:rPr>
          <w:sz w:val="20"/>
          <w:szCs w:val="20"/>
          <w:lang w:eastAsia="zh-CN"/>
        </w:rPr>
        <w:t>circRNA</w:t>
      </w:r>
      <w:proofErr w:type="spellEnd"/>
      <w:r>
        <w:rPr>
          <w:sz w:val="20"/>
          <w:szCs w:val="20"/>
          <w:lang w:eastAsia="zh-CN"/>
        </w:rPr>
        <w:t xml:space="preserve"> among them.</w:t>
      </w:r>
      <w:r w:rsidR="00C23B4D">
        <w:rPr>
          <w:sz w:val="20"/>
          <w:szCs w:val="20"/>
          <w:lang w:eastAsia="zh-CN"/>
        </w:rPr>
        <w:t xml:space="preserve"> Compared with</w:t>
      </w:r>
      <w:r w:rsidR="00C23B4D" w:rsidRPr="00C23B4D">
        <w:rPr>
          <w:sz w:val="20"/>
          <w:szCs w:val="20"/>
          <w:lang w:eastAsia="zh-CN"/>
        </w:rPr>
        <w:t xml:space="preserve"> the expression of</w:t>
      </w:r>
      <w:r w:rsidR="00C23B4D">
        <w:rPr>
          <w:sz w:val="20"/>
          <w:szCs w:val="20"/>
          <w:lang w:eastAsia="zh-CN"/>
        </w:rPr>
        <w:t xml:space="preserve"> </w:t>
      </w:r>
      <w:r w:rsidR="00C23B4D" w:rsidRPr="00C23B4D">
        <w:rPr>
          <w:sz w:val="20"/>
          <w:szCs w:val="20"/>
          <w:lang w:eastAsia="zh-CN"/>
        </w:rPr>
        <w:t>known</w:t>
      </w:r>
      <w:r w:rsidR="00C23B4D">
        <w:rPr>
          <w:sz w:val="20"/>
          <w:szCs w:val="20"/>
          <w:lang w:eastAsia="zh-CN"/>
        </w:rPr>
        <w:t xml:space="preserve"> </w:t>
      </w:r>
      <w:r w:rsidR="00C23B4D">
        <w:rPr>
          <w:rFonts w:hint="eastAsia"/>
          <w:sz w:val="20"/>
          <w:szCs w:val="20"/>
          <w:lang w:eastAsia="zh-CN"/>
        </w:rPr>
        <w:t>s</w:t>
      </w:r>
      <w:r w:rsidR="00C23B4D" w:rsidRPr="00C23B4D">
        <w:rPr>
          <w:sz w:val="20"/>
          <w:szCs w:val="20"/>
          <w:lang w:eastAsia="zh-CN"/>
        </w:rPr>
        <w:t>pecific markers of muscle differentiation</w:t>
      </w:r>
      <w:r w:rsidR="00C23B4D">
        <w:rPr>
          <w:sz w:val="20"/>
          <w:szCs w:val="20"/>
          <w:lang w:eastAsia="zh-CN"/>
        </w:rPr>
        <w:t>, they found about</w:t>
      </w:r>
      <w:r w:rsidR="00C23B4D" w:rsidRPr="00C23B4D">
        <w:rPr>
          <w:sz w:val="20"/>
          <w:szCs w:val="20"/>
          <w:lang w:eastAsia="zh-CN"/>
        </w:rPr>
        <w:t xml:space="preserve"> 10% of </w:t>
      </w:r>
      <w:proofErr w:type="spellStart"/>
      <w:r w:rsidR="00C23B4D" w:rsidRPr="00C23B4D">
        <w:rPr>
          <w:sz w:val="20"/>
          <w:szCs w:val="20"/>
          <w:lang w:eastAsia="zh-CN"/>
        </w:rPr>
        <w:t>circRNAs</w:t>
      </w:r>
      <w:proofErr w:type="spellEnd"/>
      <w:r w:rsidR="00C23B4D" w:rsidRPr="00C23B4D">
        <w:rPr>
          <w:sz w:val="20"/>
          <w:szCs w:val="20"/>
          <w:lang w:eastAsia="zh-CN"/>
        </w:rPr>
        <w:t xml:space="preserve"> was expressed</w:t>
      </w:r>
      <w:r w:rsidR="00C23B4D">
        <w:rPr>
          <w:sz w:val="20"/>
          <w:szCs w:val="20"/>
          <w:lang w:eastAsia="zh-CN"/>
        </w:rPr>
        <w:t xml:space="preserve"> </w:t>
      </w:r>
      <w:r w:rsidR="00C23B4D" w:rsidRPr="00C23B4D">
        <w:rPr>
          <w:sz w:val="20"/>
          <w:szCs w:val="20"/>
          <w:lang w:eastAsia="zh-CN"/>
        </w:rPr>
        <w:t xml:space="preserve">at similar or higher levels with respect to the linear </w:t>
      </w:r>
      <w:r w:rsidR="00C23B4D">
        <w:rPr>
          <w:sz w:val="20"/>
          <w:szCs w:val="20"/>
          <w:lang w:eastAsia="zh-CN"/>
        </w:rPr>
        <w:t xml:space="preserve">ones. Further </w:t>
      </w:r>
      <w:r w:rsidR="00C23B4D" w:rsidRPr="00C23B4D">
        <w:rPr>
          <w:sz w:val="20"/>
          <w:szCs w:val="20"/>
          <w:lang w:eastAsia="zh-CN"/>
        </w:rPr>
        <w:t>criterion</w:t>
      </w:r>
      <w:r w:rsidR="00C23B4D">
        <w:rPr>
          <w:sz w:val="20"/>
          <w:szCs w:val="20"/>
          <w:lang w:eastAsia="zh-CN"/>
        </w:rPr>
        <w:t xml:space="preserve"> </w:t>
      </w:r>
      <w:r w:rsidR="00C33C7D">
        <w:rPr>
          <w:sz w:val="20"/>
          <w:szCs w:val="20"/>
          <w:lang w:eastAsia="zh-CN"/>
        </w:rPr>
        <w:t>filters</w:t>
      </w:r>
      <w:r w:rsidR="00C23B4D">
        <w:rPr>
          <w:sz w:val="20"/>
          <w:szCs w:val="20"/>
          <w:lang w:eastAsia="zh-CN"/>
        </w:rPr>
        <w:t xml:space="preserve"> out 137 </w:t>
      </w:r>
      <w:proofErr w:type="spellStart"/>
      <w:r w:rsidR="00C23B4D">
        <w:rPr>
          <w:sz w:val="20"/>
          <w:szCs w:val="20"/>
          <w:lang w:eastAsia="zh-CN"/>
        </w:rPr>
        <w:t>circRNAs</w:t>
      </w:r>
      <w:proofErr w:type="spellEnd"/>
      <w:r w:rsidR="00C23B4D">
        <w:rPr>
          <w:sz w:val="20"/>
          <w:szCs w:val="20"/>
          <w:lang w:eastAsia="zh-CN"/>
        </w:rPr>
        <w:t xml:space="preserve"> in human related to </w:t>
      </w:r>
      <w:r w:rsidR="00C23B4D" w:rsidRPr="00C23B4D">
        <w:rPr>
          <w:sz w:val="20"/>
          <w:szCs w:val="20"/>
          <w:lang w:eastAsia="zh-CN"/>
        </w:rPr>
        <w:t>muscle differentiation</w:t>
      </w:r>
      <w:r w:rsidR="00C23B4D">
        <w:rPr>
          <w:sz w:val="20"/>
          <w:szCs w:val="20"/>
          <w:lang w:eastAsia="zh-CN"/>
        </w:rPr>
        <w:t xml:space="preserve">, 90 of which are shared by the mouse. </w:t>
      </w:r>
      <w:proofErr w:type="spellStart"/>
      <w:r w:rsidR="00C23B4D">
        <w:rPr>
          <w:sz w:val="20"/>
          <w:szCs w:val="20"/>
          <w:lang w:eastAsia="zh-CN"/>
        </w:rPr>
        <w:t>CircRNAs</w:t>
      </w:r>
      <w:proofErr w:type="spellEnd"/>
      <w:r w:rsidR="00C23B4D">
        <w:rPr>
          <w:sz w:val="20"/>
          <w:szCs w:val="20"/>
          <w:lang w:eastAsia="zh-CN"/>
        </w:rPr>
        <w:t xml:space="preserve"> </w:t>
      </w:r>
      <w:r w:rsidR="00C33C7D">
        <w:rPr>
          <w:sz w:val="20"/>
          <w:szCs w:val="20"/>
          <w:lang w:eastAsia="zh-CN"/>
        </w:rPr>
        <w:t>are transcribed</w:t>
      </w:r>
      <w:r w:rsidR="00C23B4D">
        <w:rPr>
          <w:sz w:val="20"/>
          <w:szCs w:val="20"/>
          <w:lang w:eastAsia="zh-CN"/>
        </w:rPr>
        <w:t xml:space="preserve"> from exons highly conserved in different species due to evolutionary pressure, which indicates the significance of </w:t>
      </w:r>
      <w:proofErr w:type="spellStart"/>
      <w:r w:rsidR="00C23B4D">
        <w:rPr>
          <w:sz w:val="20"/>
          <w:szCs w:val="20"/>
          <w:lang w:eastAsia="zh-CN"/>
        </w:rPr>
        <w:t>circRNA</w:t>
      </w:r>
      <w:proofErr w:type="spellEnd"/>
      <w:r w:rsidR="00C23B4D">
        <w:rPr>
          <w:sz w:val="20"/>
          <w:szCs w:val="20"/>
          <w:lang w:eastAsia="zh-CN"/>
        </w:rPr>
        <w:t xml:space="preserve"> in organisms. </w:t>
      </w:r>
    </w:p>
    <w:p w:rsidR="00620EC4" w:rsidRDefault="00C23B4D" w:rsidP="00C23B4D">
      <w:pPr>
        <w:spacing w:after="0" w:line="240" w:lineRule="auto"/>
        <w:jc w:val="both"/>
        <w:rPr>
          <w:sz w:val="20"/>
          <w:szCs w:val="20"/>
          <w:lang w:eastAsia="zh-CN"/>
        </w:rPr>
      </w:pPr>
      <w:r>
        <w:rPr>
          <w:sz w:val="20"/>
          <w:szCs w:val="20"/>
          <w:lang w:eastAsia="zh-CN"/>
        </w:rPr>
        <w:t xml:space="preserve">RNA-seq data human </w:t>
      </w:r>
      <w:r w:rsidRPr="00C23B4D">
        <w:rPr>
          <w:sz w:val="20"/>
          <w:szCs w:val="20"/>
          <w:lang w:eastAsia="zh-CN"/>
        </w:rPr>
        <w:t xml:space="preserve">myoblasts derived from Duchenne muscular </w:t>
      </w:r>
      <w:r w:rsidR="00C33C7D" w:rsidRPr="00C23B4D">
        <w:rPr>
          <w:sz w:val="20"/>
          <w:szCs w:val="20"/>
          <w:lang w:eastAsia="zh-CN"/>
        </w:rPr>
        <w:t>dystrophy</w:t>
      </w:r>
      <w:r w:rsidR="00C33C7D">
        <w:rPr>
          <w:sz w:val="20"/>
          <w:szCs w:val="20"/>
          <w:lang w:eastAsia="zh-CN"/>
        </w:rPr>
        <w:t xml:space="preserve"> (</w:t>
      </w:r>
      <w:r>
        <w:rPr>
          <w:sz w:val="20"/>
          <w:szCs w:val="20"/>
          <w:lang w:eastAsia="zh-CN"/>
        </w:rPr>
        <w:t>DMD)</w:t>
      </w:r>
      <w:r w:rsidRPr="00C23B4D">
        <w:rPr>
          <w:sz w:val="20"/>
          <w:szCs w:val="20"/>
          <w:lang w:eastAsia="zh-CN"/>
        </w:rPr>
        <w:t xml:space="preserve"> patients</w:t>
      </w:r>
      <w:r>
        <w:rPr>
          <w:rFonts w:hint="eastAsia"/>
          <w:sz w:val="20"/>
          <w:szCs w:val="20"/>
          <w:lang w:eastAsia="zh-CN"/>
        </w:rPr>
        <w:t xml:space="preserve"> </w:t>
      </w:r>
      <w:r w:rsidRPr="00C23B4D">
        <w:rPr>
          <w:sz w:val="20"/>
          <w:szCs w:val="20"/>
          <w:lang w:eastAsia="zh-CN"/>
        </w:rPr>
        <w:t>were also analyze</w:t>
      </w:r>
      <w:r>
        <w:rPr>
          <w:sz w:val="20"/>
          <w:szCs w:val="20"/>
          <w:lang w:eastAsia="zh-CN"/>
        </w:rPr>
        <w:t xml:space="preserve">d as evidence. </w:t>
      </w:r>
      <w:r w:rsidRPr="00C23B4D">
        <w:rPr>
          <w:sz w:val="20"/>
          <w:szCs w:val="20"/>
          <w:lang w:eastAsia="zh-CN"/>
        </w:rPr>
        <w:t>Hierarchical clustering</w:t>
      </w:r>
      <w:r>
        <w:rPr>
          <w:sz w:val="20"/>
          <w:szCs w:val="20"/>
          <w:lang w:eastAsia="zh-CN"/>
        </w:rPr>
        <w:t xml:space="preserve"> </w:t>
      </w:r>
      <w:r w:rsidRPr="00C23B4D">
        <w:rPr>
          <w:sz w:val="20"/>
          <w:szCs w:val="20"/>
          <w:lang w:eastAsia="zh-CN"/>
        </w:rPr>
        <w:t>analysis of normal and dystrophic</w:t>
      </w:r>
      <w:r>
        <w:rPr>
          <w:sz w:val="20"/>
          <w:szCs w:val="20"/>
          <w:lang w:eastAsia="zh-CN"/>
        </w:rPr>
        <w:t xml:space="preserve"> cells</w:t>
      </w:r>
      <w:r w:rsidRPr="00C23B4D">
        <w:rPr>
          <w:sz w:val="20"/>
          <w:szCs w:val="20"/>
          <w:lang w:eastAsia="zh-CN"/>
        </w:rPr>
        <w:t xml:space="preserve"> </w:t>
      </w:r>
      <w:r>
        <w:rPr>
          <w:sz w:val="20"/>
          <w:szCs w:val="20"/>
          <w:lang w:eastAsia="zh-CN"/>
        </w:rPr>
        <w:t xml:space="preserve">showed that </w:t>
      </w:r>
      <w:r w:rsidRPr="00C23B4D">
        <w:rPr>
          <w:sz w:val="20"/>
          <w:szCs w:val="20"/>
          <w:lang w:eastAsia="zh-CN"/>
        </w:rPr>
        <w:t>DMD</w:t>
      </w:r>
      <w:r>
        <w:rPr>
          <w:sz w:val="20"/>
          <w:szCs w:val="20"/>
          <w:lang w:eastAsia="zh-CN"/>
        </w:rPr>
        <w:t xml:space="preserve"> </w:t>
      </w:r>
      <w:r w:rsidRPr="00C23B4D">
        <w:rPr>
          <w:sz w:val="20"/>
          <w:szCs w:val="20"/>
          <w:lang w:eastAsia="zh-CN"/>
        </w:rPr>
        <w:t xml:space="preserve">cells have </w:t>
      </w:r>
      <w:r>
        <w:rPr>
          <w:sz w:val="20"/>
          <w:szCs w:val="20"/>
          <w:lang w:eastAsia="zh-CN"/>
        </w:rPr>
        <w:t xml:space="preserve">obviously different characteristics in </w:t>
      </w:r>
      <w:r w:rsidRPr="00C23B4D">
        <w:rPr>
          <w:sz w:val="20"/>
          <w:szCs w:val="20"/>
          <w:lang w:eastAsia="zh-CN"/>
        </w:rPr>
        <w:t xml:space="preserve">terms of </w:t>
      </w:r>
      <w:proofErr w:type="spellStart"/>
      <w:r w:rsidRPr="00C23B4D">
        <w:rPr>
          <w:sz w:val="20"/>
          <w:szCs w:val="20"/>
          <w:lang w:eastAsia="zh-CN"/>
        </w:rPr>
        <w:t>circRNA</w:t>
      </w:r>
      <w:proofErr w:type="spellEnd"/>
      <w:r w:rsidRPr="00C23B4D">
        <w:rPr>
          <w:sz w:val="20"/>
          <w:szCs w:val="20"/>
          <w:lang w:eastAsia="zh-CN"/>
        </w:rPr>
        <w:t xml:space="preserve"> expression levels</w:t>
      </w:r>
      <w:r>
        <w:rPr>
          <w:sz w:val="20"/>
          <w:szCs w:val="20"/>
          <w:lang w:eastAsia="zh-CN"/>
        </w:rPr>
        <w:t xml:space="preserve">, which support the formal results. This reminds us the possible application of </w:t>
      </w:r>
      <w:proofErr w:type="spellStart"/>
      <w:r>
        <w:rPr>
          <w:sz w:val="20"/>
          <w:szCs w:val="20"/>
          <w:lang w:eastAsia="zh-CN"/>
        </w:rPr>
        <w:t>circRNA</w:t>
      </w:r>
      <w:proofErr w:type="spellEnd"/>
      <w:r>
        <w:rPr>
          <w:sz w:val="20"/>
          <w:szCs w:val="20"/>
          <w:lang w:eastAsia="zh-CN"/>
        </w:rPr>
        <w:t xml:space="preserve"> as signals to diagnose specific diseases.</w:t>
      </w:r>
    </w:p>
    <w:p w:rsidR="00C23B4D" w:rsidRDefault="00C23B4D" w:rsidP="00C23B4D">
      <w:pPr>
        <w:spacing w:after="0" w:line="240" w:lineRule="auto"/>
        <w:jc w:val="both"/>
        <w:rPr>
          <w:sz w:val="20"/>
          <w:szCs w:val="20"/>
          <w:lang w:eastAsia="zh-CN"/>
        </w:rPr>
      </w:pPr>
      <w:r>
        <w:rPr>
          <w:rFonts w:hint="eastAsia"/>
          <w:sz w:val="20"/>
          <w:szCs w:val="20"/>
          <w:lang w:eastAsia="zh-CN"/>
        </w:rPr>
        <w:t>T</w:t>
      </w:r>
      <w:r>
        <w:rPr>
          <w:sz w:val="20"/>
          <w:szCs w:val="20"/>
          <w:lang w:eastAsia="zh-CN"/>
        </w:rPr>
        <w:t>hen, s</w:t>
      </w:r>
      <w:r w:rsidRPr="00C23B4D">
        <w:rPr>
          <w:sz w:val="20"/>
          <w:szCs w:val="20"/>
          <w:lang w:eastAsia="zh-CN"/>
        </w:rPr>
        <w:t xml:space="preserve">pecific criteria </w:t>
      </w:r>
      <w:r>
        <w:rPr>
          <w:sz w:val="20"/>
          <w:szCs w:val="20"/>
          <w:lang w:eastAsia="zh-CN"/>
        </w:rPr>
        <w:t xml:space="preserve">including conservation, expression level, circular/linear ratio </w:t>
      </w:r>
      <w:r w:rsidRPr="00C23B4D">
        <w:rPr>
          <w:sz w:val="20"/>
          <w:szCs w:val="20"/>
          <w:lang w:eastAsia="zh-CN"/>
        </w:rPr>
        <w:t>were applied</w:t>
      </w:r>
      <w:r>
        <w:rPr>
          <w:sz w:val="20"/>
          <w:szCs w:val="20"/>
          <w:lang w:eastAsia="zh-CN"/>
        </w:rPr>
        <w:t xml:space="preserve"> and 31 </w:t>
      </w:r>
      <w:proofErr w:type="spellStart"/>
      <w:r>
        <w:rPr>
          <w:sz w:val="20"/>
          <w:szCs w:val="20"/>
          <w:lang w:eastAsia="zh-CN"/>
        </w:rPr>
        <w:t>circRNAs</w:t>
      </w:r>
      <w:proofErr w:type="spellEnd"/>
      <w:r>
        <w:rPr>
          <w:sz w:val="20"/>
          <w:szCs w:val="20"/>
          <w:lang w:eastAsia="zh-CN"/>
        </w:rPr>
        <w:t xml:space="preserve"> were selected</w:t>
      </w:r>
      <w:r w:rsidRPr="00C23B4D">
        <w:rPr>
          <w:sz w:val="20"/>
          <w:szCs w:val="20"/>
          <w:lang w:eastAsia="zh-CN"/>
        </w:rPr>
        <w:t xml:space="preserve"> for further characterization</w:t>
      </w:r>
      <w:r>
        <w:rPr>
          <w:sz w:val="20"/>
          <w:szCs w:val="20"/>
          <w:lang w:eastAsia="zh-CN"/>
        </w:rPr>
        <w:t xml:space="preserve">. All except one have conserved expression in both human and mouse. They used </w:t>
      </w:r>
      <w:r w:rsidRPr="00C23B4D">
        <w:rPr>
          <w:sz w:val="20"/>
          <w:szCs w:val="20"/>
          <w:lang w:eastAsia="zh-CN"/>
        </w:rPr>
        <w:t>RNase R exonuclease</w:t>
      </w:r>
      <w:r>
        <w:rPr>
          <w:sz w:val="20"/>
          <w:szCs w:val="20"/>
          <w:lang w:eastAsia="zh-CN"/>
        </w:rPr>
        <w:t xml:space="preserve"> to check whether the selected RNAs are truly circular and 29 of them shows resistance to </w:t>
      </w:r>
      <w:r w:rsidRPr="00C23B4D">
        <w:rPr>
          <w:sz w:val="20"/>
          <w:szCs w:val="20"/>
          <w:lang w:eastAsia="zh-CN"/>
        </w:rPr>
        <w:t>exonuclease</w:t>
      </w:r>
      <w:r>
        <w:rPr>
          <w:sz w:val="20"/>
          <w:szCs w:val="20"/>
          <w:lang w:eastAsia="zh-CN"/>
        </w:rPr>
        <w:t>.</w:t>
      </w:r>
      <w:r w:rsidR="00331370">
        <w:rPr>
          <w:sz w:val="20"/>
          <w:szCs w:val="20"/>
          <w:lang w:eastAsia="zh-CN"/>
        </w:rPr>
        <w:t xml:space="preserve"> </w:t>
      </w:r>
    </w:p>
    <w:p w:rsidR="00331370" w:rsidRDefault="00331370" w:rsidP="00C23B4D">
      <w:pPr>
        <w:spacing w:after="0" w:line="240" w:lineRule="auto"/>
        <w:jc w:val="both"/>
        <w:rPr>
          <w:sz w:val="20"/>
          <w:szCs w:val="20"/>
          <w:lang w:eastAsia="zh-CN"/>
        </w:rPr>
      </w:pPr>
      <w:r>
        <w:rPr>
          <w:rFonts w:hint="eastAsia"/>
          <w:sz w:val="20"/>
          <w:szCs w:val="20"/>
          <w:lang w:eastAsia="zh-CN"/>
        </w:rPr>
        <w:t>A</w:t>
      </w:r>
      <w:r>
        <w:rPr>
          <w:sz w:val="20"/>
          <w:szCs w:val="20"/>
          <w:lang w:eastAsia="zh-CN"/>
        </w:rPr>
        <w:t xml:space="preserve">mong the 29 </w:t>
      </w:r>
      <w:proofErr w:type="spellStart"/>
      <w:r>
        <w:rPr>
          <w:sz w:val="20"/>
          <w:szCs w:val="20"/>
          <w:lang w:eastAsia="zh-CN"/>
        </w:rPr>
        <w:t>circRNAs</w:t>
      </w:r>
      <w:proofErr w:type="spellEnd"/>
      <w:r>
        <w:rPr>
          <w:sz w:val="20"/>
          <w:szCs w:val="20"/>
          <w:lang w:eastAsia="zh-CN"/>
        </w:rPr>
        <w:t>, circ-QKI were finally proven to directly regulate</w:t>
      </w:r>
      <w:r w:rsidRPr="00331370">
        <w:t xml:space="preserve"> </w:t>
      </w:r>
      <w:r w:rsidRPr="00331370">
        <w:rPr>
          <w:sz w:val="20"/>
          <w:szCs w:val="20"/>
          <w:lang w:eastAsia="zh-CN"/>
        </w:rPr>
        <w:t>myoblast differentiation</w:t>
      </w:r>
      <w:r>
        <w:rPr>
          <w:sz w:val="20"/>
          <w:szCs w:val="20"/>
          <w:lang w:eastAsia="zh-CN"/>
        </w:rPr>
        <w:t xml:space="preserve">. They designed two siRNAs target at circ-QKI and the siRNAs both inhibit </w:t>
      </w:r>
      <w:r w:rsidRPr="00331370">
        <w:rPr>
          <w:sz w:val="20"/>
          <w:szCs w:val="20"/>
          <w:lang w:eastAsia="zh-CN"/>
        </w:rPr>
        <w:t>myoblast differentiation</w:t>
      </w:r>
      <w:r>
        <w:rPr>
          <w:sz w:val="20"/>
          <w:szCs w:val="20"/>
          <w:lang w:eastAsia="zh-CN"/>
        </w:rPr>
        <w:t>. Since the two siRNAs have effects on QKI mRNA as well, circ-QKI and</w:t>
      </w:r>
      <w:r w:rsidRPr="00331370">
        <w:rPr>
          <w:sz w:val="20"/>
          <w:szCs w:val="20"/>
          <w:lang w:eastAsia="zh-CN"/>
        </w:rPr>
        <w:t xml:space="preserve"> </w:t>
      </w:r>
      <w:r>
        <w:rPr>
          <w:sz w:val="20"/>
          <w:szCs w:val="20"/>
          <w:lang w:eastAsia="zh-CN"/>
        </w:rPr>
        <w:t>QKI mRNA may have similar functions.</w:t>
      </w:r>
    </w:p>
    <w:p w:rsidR="00331370" w:rsidRDefault="00331370" w:rsidP="00331370">
      <w:pPr>
        <w:spacing w:after="0" w:line="240" w:lineRule="auto"/>
        <w:jc w:val="both"/>
        <w:rPr>
          <w:sz w:val="20"/>
          <w:szCs w:val="20"/>
          <w:lang w:eastAsia="zh-CN"/>
        </w:rPr>
      </w:pPr>
      <w:r>
        <w:rPr>
          <w:rFonts w:hint="eastAsia"/>
          <w:sz w:val="20"/>
          <w:szCs w:val="20"/>
          <w:lang w:eastAsia="zh-CN"/>
        </w:rPr>
        <w:t>L</w:t>
      </w:r>
      <w:r>
        <w:rPr>
          <w:sz w:val="20"/>
          <w:szCs w:val="20"/>
          <w:lang w:eastAsia="zh-CN"/>
        </w:rPr>
        <w:t xml:space="preserve">astly, </w:t>
      </w:r>
      <w:r w:rsidRPr="00331370">
        <w:rPr>
          <w:sz w:val="20"/>
          <w:szCs w:val="20"/>
          <w:lang w:eastAsia="zh-CN"/>
        </w:rPr>
        <w:t>Circ-ZNF609</w:t>
      </w:r>
      <w:r>
        <w:rPr>
          <w:sz w:val="20"/>
          <w:szCs w:val="20"/>
          <w:lang w:eastAsia="zh-CN"/>
        </w:rPr>
        <w:t xml:space="preserve">, one of the 29 </w:t>
      </w:r>
      <w:proofErr w:type="spellStart"/>
      <w:r>
        <w:rPr>
          <w:sz w:val="20"/>
          <w:szCs w:val="20"/>
          <w:lang w:eastAsia="zh-CN"/>
        </w:rPr>
        <w:t>circRNAs</w:t>
      </w:r>
      <w:proofErr w:type="spellEnd"/>
      <w:r>
        <w:rPr>
          <w:sz w:val="20"/>
          <w:szCs w:val="20"/>
          <w:lang w:eastAsia="zh-CN"/>
        </w:rPr>
        <w:t xml:space="preserve">, was proven to encode a protein. </w:t>
      </w:r>
      <w:r w:rsidRPr="00331370">
        <w:rPr>
          <w:sz w:val="20"/>
          <w:szCs w:val="20"/>
          <w:lang w:eastAsia="zh-CN"/>
        </w:rPr>
        <w:t>Circ-ZNF609 originates from the circularization of the second</w:t>
      </w:r>
      <w:r>
        <w:rPr>
          <w:sz w:val="20"/>
          <w:szCs w:val="20"/>
          <w:lang w:eastAsia="zh-CN"/>
        </w:rPr>
        <w:t xml:space="preserve"> </w:t>
      </w:r>
      <w:r w:rsidRPr="00331370">
        <w:rPr>
          <w:sz w:val="20"/>
          <w:szCs w:val="20"/>
          <w:lang w:eastAsia="zh-CN"/>
        </w:rPr>
        <w:t>exon of its host gene</w:t>
      </w:r>
      <w:r>
        <w:rPr>
          <w:sz w:val="20"/>
          <w:szCs w:val="20"/>
          <w:lang w:eastAsia="zh-CN"/>
        </w:rPr>
        <w:t xml:space="preserve"> and the residual intron part gives it unique characteristics compared with its linear counterpart. </w:t>
      </w:r>
      <w:r w:rsidRPr="00331370">
        <w:rPr>
          <w:sz w:val="20"/>
          <w:szCs w:val="20"/>
          <w:lang w:eastAsia="zh-CN"/>
        </w:rPr>
        <w:t>The association of circ-ZNF609 with heavy polysomes</w:t>
      </w:r>
      <w:r>
        <w:rPr>
          <w:sz w:val="20"/>
          <w:szCs w:val="20"/>
          <w:lang w:eastAsia="zh-CN"/>
        </w:rPr>
        <w:t xml:space="preserve"> </w:t>
      </w:r>
      <w:r w:rsidRPr="00331370">
        <w:rPr>
          <w:sz w:val="20"/>
          <w:szCs w:val="20"/>
          <w:lang w:eastAsia="zh-CN"/>
        </w:rPr>
        <w:t xml:space="preserve">was </w:t>
      </w:r>
      <w:r>
        <w:rPr>
          <w:sz w:val="20"/>
          <w:szCs w:val="20"/>
          <w:lang w:eastAsia="zh-CN"/>
        </w:rPr>
        <w:t>both</w:t>
      </w:r>
      <w:r w:rsidRPr="00331370">
        <w:rPr>
          <w:sz w:val="20"/>
          <w:szCs w:val="20"/>
          <w:lang w:eastAsia="zh-CN"/>
        </w:rPr>
        <w:t xml:space="preserve"> confirmed in </w:t>
      </w:r>
      <w:r>
        <w:rPr>
          <w:sz w:val="20"/>
          <w:szCs w:val="20"/>
          <w:lang w:eastAsia="zh-CN"/>
        </w:rPr>
        <w:t xml:space="preserve">human and </w:t>
      </w:r>
      <w:r w:rsidRPr="00331370">
        <w:rPr>
          <w:sz w:val="20"/>
          <w:szCs w:val="20"/>
          <w:lang w:eastAsia="zh-CN"/>
        </w:rPr>
        <w:t>mouse</w:t>
      </w:r>
      <w:r>
        <w:rPr>
          <w:sz w:val="20"/>
          <w:szCs w:val="20"/>
          <w:lang w:eastAsia="zh-CN"/>
        </w:rPr>
        <w:t xml:space="preserve">, which provides solid evidence that </w:t>
      </w:r>
      <w:proofErr w:type="spellStart"/>
      <w:r>
        <w:rPr>
          <w:sz w:val="20"/>
          <w:szCs w:val="20"/>
          <w:lang w:eastAsia="zh-CN"/>
        </w:rPr>
        <w:t>circRNA</w:t>
      </w:r>
      <w:proofErr w:type="spellEnd"/>
      <w:r>
        <w:rPr>
          <w:sz w:val="20"/>
          <w:szCs w:val="20"/>
          <w:lang w:eastAsia="zh-CN"/>
        </w:rPr>
        <w:t xml:space="preserve"> does encode functional peptides or proteins. Mutants experiments show that </w:t>
      </w:r>
      <w:r w:rsidRPr="00331370">
        <w:rPr>
          <w:sz w:val="20"/>
          <w:szCs w:val="20"/>
          <w:lang w:eastAsia="zh-CN"/>
        </w:rPr>
        <w:t>two initiation codons (p-circD1 and p-circD2)</w:t>
      </w:r>
      <w:r>
        <w:rPr>
          <w:sz w:val="20"/>
          <w:szCs w:val="20"/>
          <w:lang w:eastAsia="zh-CN"/>
        </w:rPr>
        <w:t xml:space="preserve"> play a crucial role in </w:t>
      </w:r>
      <w:proofErr w:type="spellStart"/>
      <w:r>
        <w:rPr>
          <w:sz w:val="20"/>
          <w:szCs w:val="20"/>
          <w:lang w:eastAsia="zh-CN"/>
        </w:rPr>
        <w:t>circRNA</w:t>
      </w:r>
      <w:proofErr w:type="spellEnd"/>
      <w:r>
        <w:rPr>
          <w:sz w:val="20"/>
          <w:szCs w:val="20"/>
          <w:lang w:eastAsia="zh-CN"/>
        </w:rPr>
        <w:t xml:space="preserve"> translation. They possibly served as positioning codons indicating two different translating </w:t>
      </w:r>
      <w:proofErr w:type="gramStart"/>
      <w:r>
        <w:rPr>
          <w:sz w:val="20"/>
          <w:szCs w:val="20"/>
          <w:lang w:eastAsia="zh-CN"/>
        </w:rPr>
        <w:t>path</w:t>
      </w:r>
      <w:proofErr w:type="gramEnd"/>
      <w:r>
        <w:rPr>
          <w:sz w:val="20"/>
          <w:szCs w:val="20"/>
          <w:lang w:eastAsia="zh-CN"/>
        </w:rPr>
        <w:t xml:space="preserve"> on RNA bands. They did several other experiments to confirm the conclusion but got few hints on the detailed function related to differentiation of the protein derived from </w:t>
      </w:r>
      <w:r w:rsidRPr="00331370">
        <w:rPr>
          <w:sz w:val="20"/>
          <w:szCs w:val="20"/>
          <w:lang w:eastAsia="zh-CN"/>
        </w:rPr>
        <w:t>Circ-ZNF609</w:t>
      </w:r>
      <w:r>
        <w:rPr>
          <w:sz w:val="20"/>
          <w:szCs w:val="20"/>
          <w:lang w:eastAsia="zh-CN"/>
        </w:rPr>
        <w:t>.</w:t>
      </w: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660C3B" w:rsidRDefault="00660C3B" w:rsidP="00283657">
      <w:pPr>
        <w:spacing w:after="0" w:line="240" w:lineRule="auto"/>
        <w:jc w:val="both"/>
        <w:rPr>
          <w:sz w:val="20"/>
          <w:szCs w:val="20"/>
          <w:lang w:eastAsia="zh-CN"/>
        </w:rPr>
      </w:pPr>
      <w:proofErr w:type="spellStart"/>
      <w:r>
        <w:rPr>
          <w:sz w:val="20"/>
          <w:szCs w:val="20"/>
          <w:lang w:eastAsia="zh-CN"/>
        </w:rPr>
        <w:t>Legnini</w:t>
      </w:r>
      <w:proofErr w:type="spellEnd"/>
      <w:r>
        <w:rPr>
          <w:sz w:val="20"/>
          <w:szCs w:val="20"/>
          <w:lang w:eastAsia="zh-CN"/>
        </w:rPr>
        <w:t xml:space="preserve"> et.al reported the evidence that supports encoding of </w:t>
      </w:r>
      <w:proofErr w:type="spellStart"/>
      <w:r>
        <w:rPr>
          <w:sz w:val="20"/>
          <w:szCs w:val="20"/>
          <w:lang w:eastAsia="zh-CN"/>
        </w:rPr>
        <w:t>circRNA</w:t>
      </w:r>
      <w:proofErr w:type="spellEnd"/>
      <w:r>
        <w:rPr>
          <w:sz w:val="20"/>
          <w:szCs w:val="20"/>
          <w:lang w:eastAsia="zh-CN"/>
        </w:rPr>
        <w:t xml:space="preserve"> and propose the significance of encoding </w:t>
      </w:r>
      <w:proofErr w:type="spellStart"/>
      <w:r>
        <w:rPr>
          <w:sz w:val="20"/>
          <w:szCs w:val="20"/>
          <w:lang w:eastAsia="zh-CN"/>
        </w:rPr>
        <w:t>circRNA</w:t>
      </w:r>
      <w:proofErr w:type="spellEnd"/>
      <w:r>
        <w:rPr>
          <w:sz w:val="20"/>
          <w:szCs w:val="20"/>
          <w:lang w:eastAsia="zh-CN"/>
        </w:rPr>
        <w:t xml:space="preserve">. They found that the linear RNA and circular RNA transcribed from the same exon can encode different </w:t>
      </w:r>
      <w:r>
        <w:rPr>
          <w:sz w:val="20"/>
          <w:szCs w:val="20"/>
          <w:lang w:eastAsia="zh-CN"/>
        </w:rPr>
        <w:t xml:space="preserve">proteins because </w:t>
      </w:r>
      <w:proofErr w:type="spellStart"/>
      <w:r>
        <w:rPr>
          <w:sz w:val="20"/>
          <w:szCs w:val="20"/>
          <w:lang w:eastAsia="zh-CN"/>
        </w:rPr>
        <w:t>circRNA</w:t>
      </w:r>
      <w:proofErr w:type="spellEnd"/>
      <w:r>
        <w:rPr>
          <w:sz w:val="20"/>
          <w:szCs w:val="20"/>
          <w:lang w:eastAsia="zh-CN"/>
        </w:rPr>
        <w:t xml:space="preserve"> contains extra intron. Thus, </w:t>
      </w:r>
      <w:proofErr w:type="spellStart"/>
      <w:r>
        <w:rPr>
          <w:sz w:val="20"/>
          <w:szCs w:val="20"/>
          <w:lang w:eastAsia="zh-CN"/>
        </w:rPr>
        <w:t>circRNA</w:t>
      </w:r>
      <w:proofErr w:type="spellEnd"/>
      <w:r>
        <w:rPr>
          <w:sz w:val="20"/>
          <w:szCs w:val="20"/>
          <w:lang w:eastAsia="zh-CN"/>
        </w:rPr>
        <w:t xml:space="preserve"> can form peptides with additional amino acids compared with linear products. This mechanism may help simplify genome by increasing the complexity of output. </w:t>
      </w:r>
      <w:r w:rsidR="00631F59">
        <w:rPr>
          <w:sz w:val="20"/>
          <w:szCs w:val="20"/>
          <w:lang w:eastAsia="zh-CN"/>
        </w:rPr>
        <w:t xml:space="preserve">There are thousands of </w:t>
      </w:r>
      <w:proofErr w:type="spellStart"/>
      <w:r w:rsidR="00631F59">
        <w:rPr>
          <w:sz w:val="20"/>
          <w:szCs w:val="20"/>
          <w:lang w:eastAsia="zh-CN"/>
        </w:rPr>
        <w:t>circRNAs</w:t>
      </w:r>
      <w:proofErr w:type="spellEnd"/>
      <w:r w:rsidR="00631F59">
        <w:rPr>
          <w:sz w:val="20"/>
          <w:szCs w:val="20"/>
          <w:lang w:eastAsia="zh-CN"/>
        </w:rPr>
        <w:t xml:space="preserve"> in human body and the accumulation of their encoding diversity can have considerable impacts on us.</w:t>
      </w:r>
    </w:p>
    <w:p w:rsidR="00660C3B" w:rsidRDefault="00631F59" w:rsidP="00283657">
      <w:pPr>
        <w:spacing w:after="0" w:line="240" w:lineRule="auto"/>
        <w:jc w:val="both"/>
        <w:rPr>
          <w:b/>
          <w:sz w:val="20"/>
          <w:szCs w:val="20"/>
          <w:lang w:eastAsia="zh-CN"/>
        </w:rPr>
      </w:pPr>
      <w:r w:rsidRPr="00631F59">
        <w:rPr>
          <w:sz w:val="20"/>
          <w:lang w:eastAsia="zh-CN"/>
        </w:rPr>
        <w:t xml:space="preserve">However, </w:t>
      </w:r>
      <w:proofErr w:type="spellStart"/>
      <w:r w:rsidRPr="00631F59">
        <w:rPr>
          <w:sz w:val="20"/>
          <w:lang w:eastAsia="zh-CN"/>
        </w:rPr>
        <w:t>Legnini</w:t>
      </w:r>
      <w:proofErr w:type="spellEnd"/>
      <w:r w:rsidRPr="00631F59">
        <w:rPr>
          <w:sz w:val="20"/>
          <w:lang w:eastAsia="zh-CN"/>
        </w:rPr>
        <w:t xml:space="preserve"> et. al have not investigated the functions of the protein derived from circ-ZNF609. </w:t>
      </w:r>
      <w:r w:rsidRPr="00631F59">
        <w:rPr>
          <w:sz w:val="20"/>
          <w:szCs w:val="20"/>
          <w:lang w:eastAsia="zh-CN"/>
        </w:rPr>
        <w:t>S</w:t>
      </w:r>
      <w:r w:rsidRPr="00631F59">
        <w:rPr>
          <w:sz w:val="20"/>
          <w:lang w:eastAsia="zh-CN"/>
        </w:rPr>
        <w:t xml:space="preserve">ince </w:t>
      </w:r>
      <w:r>
        <w:rPr>
          <w:sz w:val="20"/>
          <w:lang w:eastAsia="zh-CN"/>
        </w:rPr>
        <w:t>c</w:t>
      </w:r>
      <w:r w:rsidRPr="007C3898">
        <w:rPr>
          <w:sz w:val="20"/>
          <w:lang w:eastAsia="zh-CN"/>
        </w:rPr>
        <w:t>ircularization and</w:t>
      </w:r>
      <w:r>
        <w:rPr>
          <w:sz w:val="20"/>
          <w:lang w:eastAsia="zh-CN"/>
        </w:rPr>
        <w:t xml:space="preserve"> </w:t>
      </w:r>
      <w:r w:rsidRPr="007C3898">
        <w:rPr>
          <w:sz w:val="20"/>
          <w:lang w:eastAsia="zh-CN"/>
        </w:rPr>
        <w:t xml:space="preserve">splicing </w:t>
      </w:r>
      <w:r>
        <w:rPr>
          <w:sz w:val="20"/>
          <w:lang w:eastAsia="zh-CN"/>
        </w:rPr>
        <w:t xml:space="preserve">are competitive process, it is a reasonable prediction that there are regulation mechanisms between peptides derived from linear and those from circular RNAs. </w:t>
      </w:r>
    </w:p>
    <w:p w:rsidR="008877B4" w:rsidRPr="00631F59" w:rsidRDefault="00631F59" w:rsidP="001908B8">
      <w:pPr>
        <w:spacing w:after="0" w:line="240" w:lineRule="auto"/>
        <w:jc w:val="both"/>
        <w:rPr>
          <w:sz w:val="20"/>
          <w:szCs w:val="20"/>
        </w:rPr>
      </w:pPr>
      <w:r w:rsidRPr="005D7AB8">
        <w:rPr>
          <w:sz w:val="20"/>
          <w:szCs w:val="20"/>
        </w:rPr>
        <w:t>Most of the circular RNA is enriched in the cytoplasm, and its abundance is sometimes even higher than the corresponding linear mRNA, which may be due to the fact that the circular RNA is more stable than the linear RNA. Nucleases often act by recognizing the ends of linear RNA molecules, which are a closed structure and therefore highly resistant to nucleases.</w:t>
      </w:r>
      <w:r>
        <w:rPr>
          <w:sz w:val="20"/>
          <w:szCs w:val="20"/>
        </w:rPr>
        <w:t xml:space="preserve"> </w:t>
      </w:r>
      <w:r w:rsidR="005D7AB8" w:rsidRPr="005D7AB8">
        <w:rPr>
          <w:sz w:val="20"/>
          <w:szCs w:val="20"/>
        </w:rPr>
        <w:t>Because circular RNA is insensitive to nucleases, it is more stable than linear RNA, which makes circular RNA a distinct advantage in the development and application as a new clinical diagnostic marker.</w:t>
      </w:r>
      <w:r>
        <w:rPr>
          <w:sz w:val="20"/>
          <w:szCs w:val="20"/>
        </w:rPr>
        <w:t xml:space="preserve"> </w:t>
      </w:r>
    </w:p>
    <w:p w:rsidR="00BE5388" w:rsidRPr="00660C3B" w:rsidRDefault="00BE5388" w:rsidP="001908B8">
      <w:pPr>
        <w:spacing w:after="0" w:line="240" w:lineRule="auto"/>
        <w:jc w:val="both"/>
        <w:rPr>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7B1ECF" w:rsidRDefault="00620EC4" w:rsidP="00AB62FB">
      <w:pPr>
        <w:spacing w:after="0" w:line="240" w:lineRule="auto"/>
        <w:jc w:val="both"/>
        <w:rPr>
          <w:sz w:val="16"/>
          <w:szCs w:val="16"/>
        </w:rPr>
      </w:pPr>
      <w:r>
        <w:rPr>
          <w:sz w:val="16"/>
          <w:szCs w:val="16"/>
        </w:rPr>
        <w:t xml:space="preserve">[1] </w:t>
      </w:r>
      <w:proofErr w:type="spellStart"/>
      <w:r w:rsidR="00AB62FB" w:rsidRPr="00AB62FB">
        <w:rPr>
          <w:sz w:val="16"/>
          <w:szCs w:val="16"/>
        </w:rPr>
        <w:t>Ashwal-Fluss</w:t>
      </w:r>
      <w:proofErr w:type="spellEnd"/>
      <w:r w:rsidR="00AB62FB" w:rsidRPr="00AB62FB">
        <w:rPr>
          <w:sz w:val="16"/>
          <w:szCs w:val="16"/>
        </w:rPr>
        <w:t xml:space="preserve">, </w:t>
      </w:r>
      <w:proofErr w:type="gramStart"/>
      <w:r w:rsidR="00AB62FB" w:rsidRPr="00AB62FB">
        <w:rPr>
          <w:sz w:val="16"/>
          <w:szCs w:val="16"/>
        </w:rPr>
        <w:t>R. ,</w:t>
      </w:r>
      <w:proofErr w:type="gramEnd"/>
      <w:r w:rsidR="00AB62FB" w:rsidRPr="00AB62FB">
        <w:rPr>
          <w:sz w:val="16"/>
          <w:szCs w:val="16"/>
        </w:rPr>
        <w:t xml:space="preserve"> Meyer, M. , </w:t>
      </w:r>
      <w:proofErr w:type="spellStart"/>
      <w:r w:rsidR="00AB62FB" w:rsidRPr="00AB62FB">
        <w:rPr>
          <w:sz w:val="16"/>
          <w:szCs w:val="16"/>
        </w:rPr>
        <w:t>Pamudurti</w:t>
      </w:r>
      <w:proofErr w:type="spellEnd"/>
      <w:r w:rsidR="00AB62FB" w:rsidRPr="00AB62FB">
        <w:rPr>
          <w:sz w:val="16"/>
          <w:szCs w:val="16"/>
        </w:rPr>
        <w:t xml:space="preserve">, N. , Ivanov, A. , Bartok, O. , &amp; Hanan, M. , et al. (2014). </w:t>
      </w:r>
      <w:proofErr w:type="spellStart"/>
      <w:r w:rsidR="00AB62FB" w:rsidRPr="00AB62FB">
        <w:rPr>
          <w:sz w:val="16"/>
          <w:szCs w:val="16"/>
        </w:rPr>
        <w:t>Circrna</w:t>
      </w:r>
      <w:proofErr w:type="spellEnd"/>
      <w:r w:rsidR="00AB62FB" w:rsidRPr="00AB62FB">
        <w:rPr>
          <w:sz w:val="16"/>
          <w:szCs w:val="16"/>
        </w:rPr>
        <w:t xml:space="preserve"> biogenesis competes with pre-</w:t>
      </w:r>
      <w:proofErr w:type="spellStart"/>
      <w:r w:rsidR="00AB62FB" w:rsidRPr="00AB62FB">
        <w:rPr>
          <w:sz w:val="16"/>
          <w:szCs w:val="16"/>
        </w:rPr>
        <w:t>mrna</w:t>
      </w:r>
      <w:proofErr w:type="spellEnd"/>
      <w:r w:rsidR="00AB62FB" w:rsidRPr="00AB62FB">
        <w:rPr>
          <w:sz w:val="16"/>
          <w:szCs w:val="16"/>
        </w:rPr>
        <w:t xml:space="preserve"> splicing. </w:t>
      </w:r>
      <w:r w:rsidR="00AB62FB" w:rsidRPr="00660C3B">
        <w:rPr>
          <w:i/>
          <w:sz w:val="16"/>
          <w:szCs w:val="16"/>
        </w:rPr>
        <w:t>Molecular Cell</w:t>
      </w:r>
      <w:r w:rsidR="00AB62FB" w:rsidRPr="00AB62FB">
        <w:rPr>
          <w:sz w:val="16"/>
          <w:szCs w:val="16"/>
        </w:rPr>
        <w:t>, 56(1), 55-66.</w:t>
      </w:r>
    </w:p>
    <w:p w:rsidR="007B1ECF" w:rsidRDefault="00620EC4" w:rsidP="00AB62FB">
      <w:pPr>
        <w:spacing w:after="0" w:line="240" w:lineRule="auto"/>
        <w:jc w:val="both"/>
        <w:rPr>
          <w:sz w:val="16"/>
          <w:szCs w:val="16"/>
        </w:rPr>
      </w:pPr>
      <w:r>
        <w:rPr>
          <w:sz w:val="16"/>
          <w:szCs w:val="16"/>
        </w:rPr>
        <w:t xml:space="preserve">[2] </w:t>
      </w:r>
      <w:proofErr w:type="spellStart"/>
      <w:r w:rsidR="007B1ECF" w:rsidRPr="007B1ECF">
        <w:rPr>
          <w:sz w:val="16"/>
          <w:szCs w:val="16"/>
        </w:rPr>
        <w:t>Rinn</w:t>
      </w:r>
      <w:proofErr w:type="spellEnd"/>
      <w:r w:rsidR="007B1ECF" w:rsidRPr="007B1ECF">
        <w:rPr>
          <w:sz w:val="16"/>
          <w:szCs w:val="16"/>
        </w:rPr>
        <w:t xml:space="preserve">, J. </w:t>
      </w:r>
      <w:proofErr w:type="gramStart"/>
      <w:r w:rsidR="007B1ECF" w:rsidRPr="007B1ECF">
        <w:rPr>
          <w:sz w:val="16"/>
          <w:szCs w:val="16"/>
        </w:rPr>
        <w:t>L. ,</w:t>
      </w:r>
      <w:proofErr w:type="gramEnd"/>
      <w:r w:rsidR="007B1ECF" w:rsidRPr="007B1ECF">
        <w:rPr>
          <w:sz w:val="16"/>
          <w:szCs w:val="16"/>
        </w:rPr>
        <w:t xml:space="preserve"> </w:t>
      </w:r>
      <w:proofErr w:type="spellStart"/>
      <w:r w:rsidR="007B1ECF" w:rsidRPr="007B1ECF">
        <w:rPr>
          <w:sz w:val="16"/>
          <w:szCs w:val="16"/>
        </w:rPr>
        <w:t>Kertesz</w:t>
      </w:r>
      <w:proofErr w:type="spellEnd"/>
      <w:r w:rsidR="007B1ECF" w:rsidRPr="007B1ECF">
        <w:rPr>
          <w:sz w:val="16"/>
          <w:szCs w:val="16"/>
        </w:rPr>
        <w:t xml:space="preserve">, M. , Wang, J. K. , </w:t>
      </w:r>
      <w:proofErr w:type="spellStart"/>
      <w:r w:rsidR="007B1ECF" w:rsidRPr="007B1ECF">
        <w:rPr>
          <w:sz w:val="16"/>
          <w:szCs w:val="16"/>
        </w:rPr>
        <w:t>Squazzo</w:t>
      </w:r>
      <w:proofErr w:type="spellEnd"/>
      <w:r w:rsidR="007B1ECF" w:rsidRPr="007B1ECF">
        <w:rPr>
          <w:sz w:val="16"/>
          <w:szCs w:val="16"/>
        </w:rPr>
        <w:t xml:space="preserve">, S. L. , Xu, X. , &amp; </w:t>
      </w:r>
      <w:proofErr w:type="spellStart"/>
      <w:r w:rsidR="007B1ECF" w:rsidRPr="007B1ECF">
        <w:rPr>
          <w:sz w:val="16"/>
          <w:szCs w:val="16"/>
        </w:rPr>
        <w:t>Brugmann</w:t>
      </w:r>
      <w:proofErr w:type="spellEnd"/>
      <w:r w:rsidR="007B1ECF" w:rsidRPr="007B1ECF">
        <w:rPr>
          <w:sz w:val="16"/>
          <w:szCs w:val="16"/>
        </w:rPr>
        <w:t xml:space="preserve">, S. A. , et al. (2007). Functional demarcation of active and silent chromatin domains in human </w:t>
      </w:r>
      <w:proofErr w:type="spellStart"/>
      <w:r w:rsidR="007B1ECF" w:rsidRPr="007B1ECF">
        <w:rPr>
          <w:sz w:val="16"/>
          <w:szCs w:val="16"/>
        </w:rPr>
        <w:t>hox</w:t>
      </w:r>
      <w:proofErr w:type="spellEnd"/>
      <w:r w:rsidR="007B1ECF" w:rsidRPr="007B1ECF">
        <w:rPr>
          <w:sz w:val="16"/>
          <w:szCs w:val="16"/>
        </w:rPr>
        <w:t xml:space="preserve"> loci by noncoding </w:t>
      </w:r>
      <w:proofErr w:type="spellStart"/>
      <w:r w:rsidR="007B1ECF" w:rsidRPr="007B1ECF">
        <w:rPr>
          <w:sz w:val="16"/>
          <w:szCs w:val="16"/>
        </w:rPr>
        <w:t>rnas</w:t>
      </w:r>
      <w:proofErr w:type="spellEnd"/>
      <w:r w:rsidR="007B1ECF" w:rsidRPr="007B1ECF">
        <w:rPr>
          <w:sz w:val="16"/>
          <w:szCs w:val="16"/>
        </w:rPr>
        <w:t>.</w:t>
      </w:r>
      <w:r w:rsidR="007B1ECF" w:rsidRPr="00660C3B">
        <w:rPr>
          <w:i/>
          <w:sz w:val="16"/>
          <w:szCs w:val="16"/>
        </w:rPr>
        <w:t xml:space="preserve"> Cell</w:t>
      </w:r>
      <w:r w:rsidR="007B1ECF" w:rsidRPr="007B1ECF">
        <w:rPr>
          <w:sz w:val="16"/>
          <w:szCs w:val="16"/>
        </w:rPr>
        <w:t>, 129(7), 0-1323.</w:t>
      </w:r>
    </w:p>
    <w:p w:rsidR="007B1ECF" w:rsidRDefault="00620EC4" w:rsidP="00AB62FB">
      <w:pPr>
        <w:spacing w:after="0" w:line="240" w:lineRule="auto"/>
        <w:jc w:val="both"/>
        <w:rPr>
          <w:sz w:val="16"/>
          <w:szCs w:val="16"/>
        </w:rPr>
      </w:pPr>
      <w:r>
        <w:rPr>
          <w:sz w:val="16"/>
          <w:szCs w:val="16"/>
        </w:rPr>
        <w:t xml:space="preserve">[3] </w:t>
      </w:r>
      <w:r w:rsidR="007B1ECF" w:rsidRPr="007B1ECF">
        <w:rPr>
          <w:sz w:val="16"/>
          <w:szCs w:val="16"/>
        </w:rPr>
        <w:t xml:space="preserve">Hansen, T. </w:t>
      </w:r>
      <w:proofErr w:type="gramStart"/>
      <w:r w:rsidR="007B1ECF" w:rsidRPr="007B1ECF">
        <w:rPr>
          <w:sz w:val="16"/>
          <w:szCs w:val="16"/>
        </w:rPr>
        <w:t>B. ,</w:t>
      </w:r>
      <w:proofErr w:type="gramEnd"/>
      <w:r w:rsidR="007B1ECF" w:rsidRPr="007B1ECF">
        <w:rPr>
          <w:sz w:val="16"/>
          <w:szCs w:val="16"/>
        </w:rPr>
        <w:t xml:space="preserve"> Jensen, T. I. , Clausen, B. H. , Bramsen, J. B. , Finsen, B. , &amp; </w:t>
      </w:r>
      <w:proofErr w:type="spellStart"/>
      <w:r w:rsidR="007B1ECF" w:rsidRPr="007B1ECF">
        <w:rPr>
          <w:sz w:val="16"/>
          <w:szCs w:val="16"/>
        </w:rPr>
        <w:t>Damgaard</w:t>
      </w:r>
      <w:proofErr w:type="spellEnd"/>
      <w:r w:rsidR="007B1ECF" w:rsidRPr="007B1ECF">
        <w:rPr>
          <w:sz w:val="16"/>
          <w:szCs w:val="16"/>
        </w:rPr>
        <w:t xml:space="preserve">, C. K. , et al. (2013). Natural </w:t>
      </w:r>
      <w:proofErr w:type="spellStart"/>
      <w:r w:rsidR="007B1ECF" w:rsidRPr="007B1ECF">
        <w:rPr>
          <w:sz w:val="16"/>
          <w:szCs w:val="16"/>
        </w:rPr>
        <w:t>rna</w:t>
      </w:r>
      <w:proofErr w:type="spellEnd"/>
      <w:r w:rsidR="007B1ECF" w:rsidRPr="007B1ECF">
        <w:rPr>
          <w:sz w:val="16"/>
          <w:szCs w:val="16"/>
        </w:rPr>
        <w:t xml:space="preserve"> circles function as efficient </w:t>
      </w:r>
      <w:proofErr w:type="spellStart"/>
      <w:r w:rsidR="007B1ECF" w:rsidRPr="007B1ECF">
        <w:rPr>
          <w:sz w:val="16"/>
          <w:szCs w:val="16"/>
        </w:rPr>
        <w:t>microrna</w:t>
      </w:r>
      <w:proofErr w:type="spellEnd"/>
      <w:r w:rsidR="007B1ECF" w:rsidRPr="007B1ECF">
        <w:rPr>
          <w:sz w:val="16"/>
          <w:szCs w:val="16"/>
        </w:rPr>
        <w:t xml:space="preserve"> sponges. </w:t>
      </w:r>
      <w:r w:rsidR="007B1ECF" w:rsidRPr="00660C3B">
        <w:rPr>
          <w:i/>
          <w:sz w:val="16"/>
          <w:szCs w:val="16"/>
        </w:rPr>
        <w:t>Nature</w:t>
      </w:r>
      <w:r w:rsidR="007B1ECF" w:rsidRPr="007B1ECF">
        <w:rPr>
          <w:sz w:val="16"/>
          <w:szCs w:val="16"/>
        </w:rPr>
        <w:t>, 495(7441), 384-388.</w:t>
      </w:r>
    </w:p>
    <w:p w:rsidR="00660C3B" w:rsidRPr="00AB62FB" w:rsidRDefault="00660C3B" w:rsidP="00AB62FB">
      <w:pPr>
        <w:spacing w:after="0" w:line="240" w:lineRule="auto"/>
        <w:jc w:val="both"/>
        <w:rPr>
          <w:sz w:val="16"/>
          <w:szCs w:val="16"/>
          <w:lang w:eastAsia="zh-CN"/>
        </w:rPr>
      </w:pPr>
      <w:r>
        <w:rPr>
          <w:rFonts w:hint="eastAsia"/>
          <w:sz w:val="16"/>
          <w:szCs w:val="16"/>
          <w:lang w:eastAsia="zh-CN"/>
        </w:rPr>
        <w:t>[</w:t>
      </w:r>
      <w:r>
        <w:rPr>
          <w:sz w:val="16"/>
          <w:szCs w:val="16"/>
          <w:lang w:eastAsia="zh-CN"/>
        </w:rPr>
        <w:t xml:space="preserve">4] </w:t>
      </w:r>
      <w:proofErr w:type="spellStart"/>
      <w:r w:rsidRPr="00660C3B">
        <w:rPr>
          <w:sz w:val="16"/>
          <w:szCs w:val="16"/>
          <w:lang w:eastAsia="zh-CN"/>
        </w:rPr>
        <w:t>Legnini</w:t>
      </w:r>
      <w:proofErr w:type="spellEnd"/>
      <w:r w:rsidRPr="00660C3B">
        <w:rPr>
          <w:sz w:val="16"/>
          <w:szCs w:val="16"/>
          <w:lang w:eastAsia="zh-CN"/>
        </w:rPr>
        <w:t xml:space="preserve">, </w:t>
      </w:r>
      <w:proofErr w:type="gramStart"/>
      <w:r w:rsidRPr="00660C3B">
        <w:rPr>
          <w:sz w:val="16"/>
          <w:szCs w:val="16"/>
          <w:lang w:eastAsia="zh-CN"/>
        </w:rPr>
        <w:t>I. ,</w:t>
      </w:r>
      <w:proofErr w:type="gramEnd"/>
      <w:r w:rsidRPr="00660C3B">
        <w:rPr>
          <w:sz w:val="16"/>
          <w:szCs w:val="16"/>
          <w:lang w:eastAsia="zh-CN"/>
        </w:rPr>
        <w:t xml:space="preserve"> Di </w:t>
      </w:r>
      <w:proofErr w:type="spellStart"/>
      <w:r w:rsidRPr="00660C3B">
        <w:rPr>
          <w:sz w:val="16"/>
          <w:szCs w:val="16"/>
          <w:lang w:eastAsia="zh-CN"/>
        </w:rPr>
        <w:t>Timoteo</w:t>
      </w:r>
      <w:proofErr w:type="spellEnd"/>
      <w:r w:rsidRPr="00660C3B">
        <w:rPr>
          <w:sz w:val="16"/>
          <w:szCs w:val="16"/>
          <w:lang w:eastAsia="zh-CN"/>
        </w:rPr>
        <w:t xml:space="preserve">, G. , Rossi, F. , Morlando, M. , Briganti, F. , &amp; </w:t>
      </w:r>
      <w:proofErr w:type="spellStart"/>
      <w:r w:rsidRPr="00660C3B">
        <w:rPr>
          <w:sz w:val="16"/>
          <w:szCs w:val="16"/>
          <w:lang w:eastAsia="zh-CN"/>
        </w:rPr>
        <w:t>Sthandier</w:t>
      </w:r>
      <w:proofErr w:type="spellEnd"/>
      <w:r w:rsidRPr="00660C3B">
        <w:rPr>
          <w:sz w:val="16"/>
          <w:szCs w:val="16"/>
          <w:lang w:eastAsia="zh-CN"/>
        </w:rPr>
        <w:t xml:space="preserve">, O. , et al. (2017). Circ-znf609 is a circular </w:t>
      </w:r>
      <w:proofErr w:type="spellStart"/>
      <w:r w:rsidRPr="00660C3B">
        <w:rPr>
          <w:sz w:val="16"/>
          <w:szCs w:val="16"/>
          <w:lang w:eastAsia="zh-CN"/>
        </w:rPr>
        <w:t>rna</w:t>
      </w:r>
      <w:proofErr w:type="spellEnd"/>
      <w:r w:rsidRPr="00660C3B">
        <w:rPr>
          <w:sz w:val="16"/>
          <w:szCs w:val="16"/>
          <w:lang w:eastAsia="zh-CN"/>
        </w:rPr>
        <w:t xml:space="preserve"> that can be translated and functions in myogenesis. </w:t>
      </w:r>
      <w:r w:rsidRPr="00660C3B">
        <w:rPr>
          <w:i/>
          <w:sz w:val="16"/>
          <w:szCs w:val="16"/>
          <w:lang w:eastAsia="zh-CN"/>
        </w:rPr>
        <w:t>Molecular Cell</w:t>
      </w:r>
      <w:r w:rsidRPr="00660C3B">
        <w:rPr>
          <w:sz w:val="16"/>
          <w:szCs w:val="16"/>
          <w:lang w:eastAsia="zh-CN"/>
        </w:rPr>
        <w:t>, 66(1), 22-</w:t>
      </w:r>
      <w:proofErr w:type="gramStart"/>
      <w:r w:rsidRPr="00660C3B">
        <w:rPr>
          <w:sz w:val="16"/>
          <w:szCs w:val="16"/>
          <w:lang w:eastAsia="zh-CN"/>
        </w:rPr>
        <w:t>37.e</w:t>
      </w:r>
      <w:proofErr w:type="gramEnd"/>
      <w:r w:rsidRPr="00660C3B">
        <w:rPr>
          <w:sz w:val="16"/>
          <w:szCs w:val="16"/>
          <w:lang w:eastAsia="zh-CN"/>
        </w:rPr>
        <w:t>9.</w:t>
      </w:r>
    </w:p>
    <w:p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616" w:rsidRDefault="00836616" w:rsidP="00D92967">
      <w:pPr>
        <w:spacing w:after="0" w:line="240" w:lineRule="auto"/>
      </w:pPr>
      <w:r>
        <w:separator/>
      </w:r>
    </w:p>
  </w:endnote>
  <w:endnote w:type="continuationSeparator" w:id="0">
    <w:p w:rsidR="00836616" w:rsidRDefault="00836616"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a5"/>
          <w:jc w:val="both"/>
          <w:rPr>
            <w:b/>
          </w:rPr>
        </w:pPr>
        <w:r>
          <w:t>2</w:t>
        </w:r>
        <w:r w:rsidR="00282F71">
          <w:rPr>
            <w:b/>
          </w:rPr>
          <w:t xml:space="preserve"> | </w:t>
        </w:r>
        <w:r w:rsidR="00C95715">
          <w:rPr>
            <w:rFonts w:asciiTheme="majorBidi" w:hAnsiTheme="majorBidi" w:cstheme="majorBidi"/>
            <w:sz w:val="18"/>
            <w:szCs w:val="18"/>
          </w:rPr>
          <w:t>©MRCMB 2019</w:t>
        </w:r>
        <w:r w:rsidR="00282F71" w:rsidRPr="002A6856">
          <w:rPr>
            <w:rFonts w:asciiTheme="majorBidi" w:hAnsiTheme="majorBidi" w:cstheme="majorBidi"/>
            <w:sz w:val="18"/>
            <w:szCs w:val="18"/>
          </w:rPr>
          <w:t>. All Rights Reserved.</w:t>
        </w:r>
        <w:r w:rsidR="00282F71">
          <w:rPr>
            <w:rFonts w:ascii="AdvPSSym" w:hAnsi="AdvPSSym" w:cs="AdvPSSym"/>
            <w:sz w:val="14"/>
            <w:szCs w:val="14"/>
          </w:rPr>
          <w:t xml:space="preserve"> </w:t>
        </w:r>
      </w:p>
      <w:p w:rsidR="00282F71" w:rsidRDefault="00836616">
        <w:pPr>
          <w:pStyle w:val="a5"/>
          <w:pBdr>
            <w:top w:val="single" w:sz="4" w:space="1" w:color="D9D9D9" w:themeColor="background1" w:themeShade="D9"/>
          </w:pBdr>
          <w:rPr>
            <w:b/>
          </w:rPr>
        </w:pPr>
      </w:p>
    </w:sdtContent>
  </w:sdt>
  <w:p w:rsidR="00E64ABB" w:rsidRDefault="00E64A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616" w:rsidRDefault="00836616" w:rsidP="00D92967">
      <w:pPr>
        <w:spacing w:after="0" w:line="240" w:lineRule="auto"/>
      </w:pPr>
      <w:r>
        <w:separator/>
      </w:r>
    </w:p>
  </w:footnote>
  <w:footnote w:type="continuationSeparator" w:id="0">
    <w:p w:rsidR="00836616" w:rsidRDefault="00836616"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10" w:rsidRPr="007A0FE9" w:rsidRDefault="00B03E0C" w:rsidP="00966B4A">
    <w:pPr>
      <w:pStyle w:val="a3"/>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a3"/>
                              <w:jc w:val="left"/>
                              <w:rPr>
                                <w:rFonts w:ascii="Segoe UI Semibold" w:hAnsi="Segoe UI Semibold"/>
                                <w:sz w:val="44"/>
                                <w:szCs w:val="44"/>
                              </w:rPr>
                            </w:pPr>
                          </w:p>
                          <w:p w:rsidR="005202BC" w:rsidRPr="00585BDC" w:rsidRDefault="008877B4" w:rsidP="007506D7">
                            <w:pPr>
                              <w:pStyle w:val="a3"/>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C95715">
                            <w:pPr>
                              <w:pStyle w:val="a3"/>
                              <w:rPr>
                                <w:color w:val="FFFFFF" w:themeColor="background1"/>
                                <w:sz w:val="36"/>
                                <w:szCs w:val="36"/>
                              </w:rPr>
                            </w:pPr>
                            <w:r>
                              <w:rPr>
                                <w:color w:val="FFFFFF" w:themeColor="background1"/>
                                <w:sz w:val="36"/>
                                <w:szCs w:val="36"/>
                              </w:rPr>
                              <w:t>2019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a3"/>
                        <w:jc w:val="left"/>
                        <w:rPr>
                          <w:rFonts w:ascii="Segoe UI Semibold" w:hAnsi="Segoe UI Semibold"/>
                          <w:sz w:val="44"/>
                          <w:szCs w:val="44"/>
                        </w:rPr>
                      </w:pPr>
                    </w:p>
                    <w:p w:rsidR="005202BC" w:rsidRPr="00585BDC" w:rsidRDefault="008877B4" w:rsidP="007506D7">
                      <w:pPr>
                        <w:pStyle w:val="a3"/>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C95715">
                      <w:pPr>
                        <w:pStyle w:val="a3"/>
                        <w:rPr>
                          <w:color w:val="FFFFFF" w:themeColor="background1"/>
                          <w:sz w:val="36"/>
                          <w:szCs w:val="36"/>
                        </w:rPr>
                      </w:pPr>
                      <w:r>
                        <w:rPr>
                          <w:color w:val="FFFFFF" w:themeColor="background1"/>
                          <w:sz w:val="36"/>
                          <w:szCs w:val="36"/>
                        </w:rPr>
                        <w:t>2019</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75" w:rsidRPr="008E2B75" w:rsidRDefault="008E2B75" w:rsidP="00BE5388">
    <w:pPr>
      <w:pStyle w:val="a3"/>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44A"/>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31370"/>
    <w:rsid w:val="003447EA"/>
    <w:rsid w:val="003B5A97"/>
    <w:rsid w:val="003F3642"/>
    <w:rsid w:val="003F6ABD"/>
    <w:rsid w:val="00403CFC"/>
    <w:rsid w:val="004304CE"/>
    <w:rsid w:val="00433BFE"/>
    <w:rsid w:val="004566DE"/>
    <w:rsid w:val="0047728C"/>
    <w:rsid w:val="004906EB"/>
    <w:rsid w:val="004B6177"/>
    <w:rsid w:val="004C27C3"/>
    <w:rsid w:val="004C2D65"/>
    <w:rsid w:val="004E0E06"/>
    <w:rsid w:val="004E27C1"/>
    <w:rsid w:val="005202BC"/>
    <w:rsid w:val="0053130B"/>
    <w:rsid w:val="00567194"/>
    <w:rsid w:val="00585B71"/>
    <w:rsid w:val="00585BDC"/>
    <w:rsid w:val="005A1C50"/>
    <w:rsid w:val="005B4CED"/>
    <w:rsid w:val="005C0E34"/>
    <w:rsid w:val="005D02CE"/>
    <w:rsid w:val="005D1DFD"/>
    <w:rsid w:val="005D2C82"/>
    <w:rsid w:val="005D7AB8"/>
    <w:rsid w:val="005E0377"/>
    <w:rsid w:val="005E78B7"/>
    <w:rsid w:val="00620EC4"/>
    <w:rsid w:val="00631F59"/>
    <w:rsid w:val="0065636D"/>
    <w:rsid w:val="00660C3B"/>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606EE"/>
    <w:rsid w:val="007834B9"/>
    <w:rsid w:val="007A0FE9"/>
    <w:rsid w:val="007A5CA6"/>
    <w:rsid w:val="007B14BA"/>
    <w:rsid w:val="007B1ECF"/>
    <w:rsid w:val="007B5F9A"/>
    <w:rsid w:val="007C3898"/>
    <w:rsid w:val="007F0C26"/>
    <w:rsid w:val="007F246F"/>
    <w:rsid w:val="007F27FF"/>
    <w:rsid w:val="008208EA"/>
    <w:rsid w:val="0082144E"/>
    <w:rsid w:val="00833C89"/>
    <w:rsid w:val="00836616"/>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4A70"/>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A3A9F"/>
    <w:rsid w:val="00AB21F3"/>
    <w:rsid w:val="00AB5B9C"/>
    <w:rsid w:val="00AB62FB"/>
    <w:rsid w:val="00AB76DB"/>
    <w:rsid w:val="00AB7FE8"/>
    <w:rsid w:val="00AD495D"/>
    <w:rsid w:val="00AF4343"/>
    <w:rsid w:val="00AF5B90"/>
    <w:rsid w:val="00B03E0C"/>
    <w:rsid w:val="00B05CB1"/>
    <w:rsid w:val="00B11DAC"/>
    <w:rsid w:val="00B13649"/>
    <w:rsid w:val="00B60F0F"/>
    <w:rsid w:val="00B630E4"/>
    <w:rsid w:val="00B6550B"/>
    <w:rsid w:val="00B84DC1"/>
    <w:rsid w:val="00BC3A09"/>
    <w:rsid w:val="00BC43A2"/>
    <w:rsid w:val="00BD55EE"/>
    <w:rsid w:val="00BE5388"/>
    <w:rsid w:val="00BF7401"/>
    <w:rsid w:val="00C10DF0"/>
    <w:rsid w:val="00C23B4D"/>
    <w:rsid w:val="00C24CFA"/>
    <w:rsid w:val="00C33C7D"/>
    <w:rsid w:val="00C3446E"/>
    <w:rsid w:val="00C54939"/>
    <w:rsid w:val="00C648F3"/>
    <w:rsid w:val="00C76B25"/>
    <w:rsid w:val="00C92F5F"/>
    <w:rsid w:val="00C95715"/>
    <w:rsid w:val="00CA2C4E"/>
    <w:rsid w:val="00CA429F"/>
    <w:rsid w:val="00CC6545"/>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A750A"/>
    <w:rsid w:val="00EB1A7D"/>
    <w:rsid w:val="00EB2F8D"/>
    <w:rsid w:val="00EB3404"/>
    <w:rsid w:val="00EE07A1"/>
    <w:rsid w:val="00EE1236"/>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F9EFC8-DA1E-4B12-84E4-AA7B0019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CB1"/>
  </w:style>
  <w:style w:type="paragraph" w:styleId="1">
    <w:name w:val="heading 1"/>
    <w:basedOn w:val="a"/>
    <w:link w:val="10"/>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967"/>
    <w:pPr>
      <w:tabs>
        <w:tab w:val="center" w:pos="4680"/>
        <w:tab w:val="right" w:pos="9360"/>
      </w:tabs>
      <w:spacing w:after="0" w:line="240" w:lineRule="auto"/>
    </w:pPr>
  </w:style>
  <w:style w:type="character" w:customStyle="1" w:styleId="a4">
    <w:name w:val="页眉 字符"/>
    <w:basedOn w:val="a0"/>
    <w:link w:val="a3"/>
    <w:uiPriority w:val="99"/>
    <w:rsid w:val="00D92967"/>
  </w:style>
  <w:style w:type="paragraph" w:styleId="a5">
    <w:name w:val="footer"/>
    <w:basedOn w:val="a"/>
    <w:link w:val="a6"/>
    <w:uiPriority w:val="99"/>
    <w:unhideWhenUsed/>
    <w:rsid w:val="00D92967"/>
    <w:pPr>
      <w:tabs>
        <w:tab w:val="center" w:pos="4680"/>
        <w:tab w:val="right" w:pos="9360"/>
      </w:tabs>
      <w:spacing w:after="0" w:line="240" w:lineRule="auto"/>
    </w:pPr>
  </w:style>
  <w:style w:type="character" w:customStyle="1" w:styleId="a6">
    <w:name w:val="页脚 字符"/>
    <w:basedOn w:val="a0"/>
    <w:link w:val="a5"/>
    <w:uiPriority w:val="99"/>
    <w:rsid w:val="00D92967"/>
  </w:style>
  <w:style w:type="paragraph" w:styleId="a7">
    <w:name w:val="Balloon Text"/>
    <w:basedOn w:val="a"/>
    <w:link w:val="a8"/>
    <w:uiPriority w:val="99"/>
    <w:semiHidden/>
    <w:unhideWhenUsed/>
    <w:rsid w:val="00D92967"/>
    <w:pPr>
      <w:spacing w:after="0" w:line="240" w:lineRule="auto"/>
    </w:pPr>
    <w:rPr>
      <w:rFonts w:ascii="Tahoma" w:hAnsi="Tahoma" w:cs="Tahoma"/>
      <w:sz w:val="16"/>
      <w:szCs w:val="16"/>
    </w:rPr>
  </w:style>
  <w:style w:type="character" w:customStyle="1" w:styleId="a8">
    <w:name w:val="批注框文本 字符"/>
    <w:basedOn w:val="a0"/>
    <w:link w:val="a7"/>
    <w:uiPriority w:val="99"/>
    <w:semiHidden/>
    <w:rsid w:val="00D92967"/>
    <w:rPr>
      <w:rFonts w:ascii="Tahoma" w:hAnsi="Tahoma" w:cs="Tahoma"/>
      <w:sz w:val="16"/>
      <w:szCs w:val="16"/>
    </w:rPr>
  </w:style>
  <w:style w:type="character" w:styleId="a9">
    <w:name w:val="Hyperlink"/>
    <w:basedOn w:val="a0"/>
    <w:uiPriority w:val="99"/>
    <w:unhideWhenUsed/>
    <w:rsid w:val="00C3446E"/>
    <w:rPr>
      <w:color w:val="0000FF" w:themeColor="hyperlink"/>
      <w:u w:val="single"/>
    </w:rPr>
  </w:style>
  <w:style w:type="character" w:customStyle="1" w:styleId="10">
    <w:name w:val="标题 1 字符"/>
    <w:basedOn w:val="a0"/>
    <w:link w:val="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C6948-7E07-46B0-A7CE-109DD179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洞天 徐</cp:lastModifiedBy>
  <cp:revision>7</cp:revision>
  <dcterms:created xsi:type="dcterms:W3CDTF">2019-05-12T21:20:00Z</dcterms:created>
  <dcterms:modified xsi:type="dcterms:W3CDTF">2019-05-31T05:12:00Z</dcterms:modified>
</cp:coreProperties>
</file>